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E0" w:rsidRPr="00681BE0" w:rsidRDefault="00681BE0" w:rsidP="00681B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81BE0">
        <w:rPr>
          <w:rFonts w:ascii="Times New Roman" w:hAnsi="Times New Roman" w:cs="Times New Roman"/>
          <w:sz w:val="28"/>
          <w:szCs w:val="28"/>
        </w:rPr>
        <w:t>ПРОЕКТ</w:t>
      </w:r>
    </w:p>
    <w:p w:rsidR="00681BE0" w:rsidRPr="00681BE0" w:rsidRDefault="00681BE0" w:rsidP="00681B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1BE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81BE0" w:rsidRPr="00681BE0" w:rsidRDefault="00681BE0" w:rsidP="00681B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1BE0">
        <w:rPr>
          <w:rFonts w:ascii="Times New Roman" w:hAnsi="Times New Roman" w:cs="Times New Roman"/>
          <w:sz w:val="28"/>
          <w:szCs w:val="28"/>
        </w:rPr>
        <w:t>Администрация  Новоегорлыкского сельского поселения</w:t>
      </w:r>
    </w:p>
    <w:p w:rsidR="00681BE0" w:rsidRPr="00681BE0" w:rsidRDefault="00681BE0" w:rsidP="00681B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1BE0">
        <w:rPr>
          <w:rFonts w:ascii="Times New Roman" w:hAnsi="Times New Roman" w:cs="Times New Roman"/>
          <w:sz w:val="28"/>
          <w:szCs w:val="28"/>
        </w:rPr>
        <w:t>Сальского района</w:t>
      </w:r>
    </w:p>
    <w:p w:rsidR="00681BE0" w:rsidRPr="00681BE0" w:rsidRDefault="00681BE0" w:rsidP="00681B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1BE0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681BE0" w:rsidRPr="00681BE0" w:rsidRDefault="00681BE0" w:rsidP="00681B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1BE0" w:rsidRPr="00681BE0" w:rsidRDefault="00681BE0" w:rsidP="00681B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1BE0" w:rsidRPr="00681BE0" w:rsidRDefault="00681BE0" w:rsidP="00681B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1BE0"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7.6pt" to="464.6pt,7.6pt" strokecolor="#969696" strokeweight="3pt"/>
        </w:pict>
      </w:r>
    </w:p>
    <w:p w:rsidR="00681BE0" w:rsidRPr="00681BE0" w:rsidRDefault="00681BE0" w:rsidP="00681B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BE0" w:rsidRPr="00681BE0" w:rsidRDefault="00681BE0" w:rsidP="00681B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E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81BE0" w:rsidRPr="00681BE0" w:rsidRDefault="00681BE0" w:rsidP="00681BE0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81BE0" w:rsidRPr="00681BE0" w:rsidRDefault="00681BE0" w:rsidP="00681B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1BE0">
        <w:rPr>
          <w:rFonts w:ascii="Times New Roman" w:hAnsi="Times New Roman" w:cs="Times New Roman"/>
          <w:sz w:val="28"/>
          <w:szCs w:val="28"/>
        </w:rPr>
        <w:t xml:space="preserve">от ________2017  </w:t>
      </w:r>
      <w:r w:rsidRPr="00681BE0">
        <w:rPr>
          <w:rFonts w:ascii="Times New Roman" w:hAnsi="Times New Roman" w:cs="Times New Roman"/>
          <w:sz w:val="28"/>
          <w:szCs w:val="28"/>
        </w:rPr>
        <w:tab/>
      </w:r>
      <w:r w:rsidRPr="00681BE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№ ____</w:t>
      </w:r>
    </w:p>
    <w:p w:rsidR="00681BE0" w:rsidRPr="00681BE0" w:rsidRDefault="00681BE0" w:rsidP="00681B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1BE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81BE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81BE0">
        <w:rPr>
          <w:rFonts w:ascii="Times New Roman" w:hAnsi="Times New Roman" w:cs="Times New Roman"/>
          <w:sz w:val="28"/>
          <w:szCs w:val="28"/>
        </w:rPr>
        <w:t>овый Егорлык</w:t>
      </w:r>
    </w:p>
    <w:p w:rsidR="00681BE0" w:rsidRDefault="00681BE0" w:rsidP="00681BE0">
      <w:pPr>
        <w:rPr>
          <w:sz w:val="28"/>
          <w:szCs w:val="28"/>
        </w:rPr>
      </w:pPr>
      <w:r>
        <w:t xml:space="preserve">            </w:t>
      </w:r>
    </w:p>
    <w:p w:rsidR="00681BE0" w:rsidRDefault="00681BE0" w:rsidP="00681BE0">
      <w:pPr>
        <w:shd w:val="clear" w:color="auto" w:fill="FFFFFF"/>
        <w:spacing w:before="117" w:after="11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</w:t>
      </w:r>
      <w:r w:rsidR="00B72756" w:rsidRPr="00681BE0">
        <w:rPr>
          <w:rFonts w:ascii="Times New Roman" w:eastAsia="Times New Roman" w:hAnsi="Times New Roman" w:cs="Times New Roman"/>
          <w:bCs/>
          <w:sz w:val="28"/>
          <w:szCs w:val="28"/>
        </w:rPr>
        <w:t>оложения о комиссии по противодействию коррупции</w:t>
      </w:r>
    </w:p>
    <w:p w:rsidR="00B72756" w:rsidRPr="00681BE0" w:rsidRDefault="00B72756" w:rsidP="00681BE0">
      <w:pPr>
        <w:shd w:val="clear" w:color="auto" w:fill="FFFFFF"/>
        <w:spacing w:before="117" w:after="11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681BE0" w:rsidRPr="00681BE0">
        <w:rPr>
          <w:rFonts w:ascii="Times New Roman" w:eastAsia="Times New Roman" w:hAnsi="Times New Roman" w:cs="Times New Roman"/>
          <w:bCs/>
          <w:sz w:val="28"/>
          <w:szCs w:val="28"/>
        </w:rPr>
        <w:t>Новоегорлыкском</w:t>
      </w:r>
      <w:r w:rsidRPr="00681BE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сельском поселении </w:t>
      </w:r>
    </w:p>
    <w:p w:rsidR="00B72756" w:rsidRPr="00681BE0" w:rsidRDefault="00B72756" w:rsidP="00681BE0">
      <w:pPr>
        <w:shd w:val="clear" w:color="auto" w:fill="FFFFFF"/>
        <w:spacing w:before="117" w:after="117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81BE0" w:rsidRDefault="00B72756" w:rsidP="00681BE0">
      <w:pPr>
        <w:shd w:val="clear" w:color="auto" w:fill="FFFFFF"/>
        <w:spacing w:before="117" w:after="11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25.12.2008 № 273-ФЗ «О противодействии коррупции»,  в целях борьбы с коррупцией в </w:t>
      </w:r>
      <w:r w:rsidR="00681BE0">
        <w:rPr>
          <w:rFonts w:ascii="Times New Roman" w:eastAsia="Times New Roman" w:hAnsi="Times New Roman" w:cs="Times New Roman"/>
          <w:sz w:val="28"/>
          <w:szCs w:val="28"/>
        </w:rPr>
        <w:t>Новоегорлыкском сельском поселении А</w:t>
      </w: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681BE0">
        <w:rPr>
          <w:rFonts w:ascii="Times New Roman" w:eastAsia="Times New Roman" w:hAnsi="Times New Roman" w:cs="Times New Roman"/>
          <w:sz w:val="28"/>
          <w:szCs w:val="28"/>
        </w:rPr>
        <w:t>Новоегорлыкского</w:t>
      </w: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B72756" w:rsidRPr="00681BE0" w:rsidRDefault="00B72756" w:rsidP="00681BE0">
      <w:pPr>
        <w:shd w:val="clear" w:color="auto" w:fill="FFFFFF"/>
        <w:spacing w:before="117" w:after="117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756" w:rsidRPr="00681BE0" w:rsidRDefault="00B72756" w:rsidP="00681BE0">
      <w:pPr>
        <w:shd w:val="clear" w:color="auto" w:fill="FFFFFF"/>
        <w:spacing w:before="117" w:after="11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 комиссии по противодействию коррупции в </w:t>
      </w:r>
      <w:r w:rsidR="00681BE0">
        <w:rPr>
          <w:rFonts w:ascii="Times New Roman" w:eastAsia="Times New Roman" w:hAnsi="Times New Roman" w:cs="Times New Roman"/>
          <w:sz w:val="28"/>
          <w:szCs w:val="28"/>
        </w:rPr>
        <w:t>Новоегорлыкском</w:t>
      </w: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r w:rsidR="00681BE0">
        <w:rPr>
          <w:rFonts w:ascii="Times New Roman" w:eastAsia="Times New Roman" w:hAnsi="Times New Roman" w:cs="Times New Roman"/>
          <w:sz w:val="28"/>
          <w:szCs w:val="28"/>
        </w:rPr>
        <w:t>согласно приложению 1.</w:t>
      </w:r>
    </w:p>
    <w:p w:rsidR="00B72756" w:rsidRPr="00681BE0" w:rsidRDefault="00B72756" w:rsidP="00681BE0">
      <w:pPr>
        <w:shd w:val="clear" w:color="auto" w:fill="FFFFFF"/>
        <w:spacing w:before="117" w:after="11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2. Утвердить состав комиссии по противодействию коррупции в </w:t>
      </w:r>
      <w:r w:rsidR="00681BE0">
        <w:rPr>
          <w:rFonts w:ascii="Times New Roman" w:eastAsia="Times New Roman" w:hAnsi="Times New Roman" w:cs="Times New Roman"/>
          <w:sz w:val="28"/>
          <w:szCs w:val="28"/>
        </w:rPr>
        <w:t>Новоегорлыкском сельском поселении согласно приложению 2.</w:t>
      </w:r>
    </w:p>
    <w:p w:rsidR="00B72756" w:rsidRPr="00681BE0" w:rsidRDefault="00B72756" w:rsidP="00681BE0">
      <w:pPr>
        <w:shd w:val="clear" w:color="auto" w:fill="FFFFFF"/>
        <w:spacing w:before="117" w:after="11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pacing w:val="-1"/>
          <w:sz w:val="28"/>
          <w:szCs w:val="28"/>
        </w:rPr>
        <w:t>2. Обнародовать настоящее постановление на информационных стендах</w:t>
      </w:r>
      <w:r w:rsidR="00681B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границах Новоегорлыкского сельского поселения и на официальном интернет-сайте муниципального образования «</w:t>
      </w:r>
      <w:proofErr w:type="spellStart"/>
      <w:r w:rsidR="00681BE0">
        <w:rPr>
          <w:rFonts w:ascii="Times New Roman" w:eastAsia="Times New Roman" w:hAnsi="Times New Roman" w:cs="Times New Roman"/>
          <w:spacing w:val="-1"/>
          <w:sz w:val="28"/>
          <w:szCs w:val="28"/>
        </w:rPr>
        <w:t>Новоегорлыкское</w:t>
      </w:r>
      <w:proofErr w:type="spellEnd"/>
      <w:r w:rsidR="00681B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сельское поселение».</w:t>
      </w:r>
    </w:p>
    <w:p w:rsidR="00B72756" w:rsidRPr="00681BE0" w:rsidRDefault="00B72756" w:rsidP="00681BE0">
      <w:pPr>
        <w:shd w:val="clear" w:color="auto" w:fill="FFFFFF"/>
        <w:spacing w:before="117" w:after="11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681BE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 исполне</w:t>
      </w:r>
      <w:r w:rsidR="00681BE0">
        <w:rPr>
          <w:rFonts w:ascii="Times New Roman" w:eastAsia="Times New Roman" w:hAnsi="Times New Roman" w:cs="Times New Roman"/>
          <w:sz w:val="28"/>
          <w:szCs w:val="28"/>
        </w:rPr>
        <w:t>нием постановления оставляю за собой.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756" w:rsidRPr="00681BE0" w:rsidRDefault="00681BE0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</w:t>
      </w:r>
      <w:r w:rsidR="00B72756" w:rsidRPr="00681BE0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B72756" w:rsidRPr="00681BE0" w:rsidRDefault="00681BE0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Новоегорлыкского</w:t>
      </w:r>
      <w:r w:rsidR="00B72756" w:rsidRPr="00681BE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Е.В.Григоренко</w:t>
      </w:r>
      <w:proofErr w:type="spellEnd"/>
    </w:p>
    <w:p w:rsidR="00681BE0" w:rsidRDefault="00B72756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756" w:rsidRDefault="00681BE0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Татьяна Николаевна Пивоварова</w:t>
      </w:r>
    </w:p>
    <w:p w:rsidR="00681BE0" w:rsidRDefault="00681BE0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8(86372)-42-509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B72756" w:rsidRPr="00681BE0" w:rsidRDefault="00681BE0" w:rsidP="00B72756">
      <w:pPr>
        <w:shd w:val="clear" w:color="auto" w:fill="FFFFFF"/>
        <w:spacing w:before="117" w:after="117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</w:t>
      </w:r>
      <w:r w:rsidR="00B72756" w:rsidRPr="00681BE0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B72756" w:rsidRPr="00681BE0" w:rsidRDefault="00681BE0" w:rsidP="00B72756">
      <w:pPr>
        <w:shd w:val="clear" w:color="auto" w:fill="FFFFFF"/>
        <w:spacing w:before="117" w:after="117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Новоегорлыкского</w:t>
      </w:r>
      <w:r w:rsidR="00B72756" w:rsidRPr="00681BE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B72756" w:rsidRPr="00681BE0" w:rsidRDefault="00681BE0" w:rsidP="00B72756">
      <w:pPr>
        <w:shd w:val="clear" w:color="auto" w:fill="FFFFFF"/>
        <w:spacing w:before="117" w:after="117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___________2017 №___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b/>
          <w:bCs/>
          <w:sz w:val="28"/>
          <w:szCs w:val="28"/>
        </w:rPr>
        <w:t>О КОМИССИИ ПО ПРОТИВОДЕЙСТВИЮ КОРРУПЦИИ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681BE0">
        <w:rPr>
          <w:rFonts w:ascii="Times New Roman" w:eastAsia="Times New Roman" w:hAnsi="Times New Roman" w:cs="Times New Roman"/>
          <w:b/>
          <w:bCs/>
          <w:sz w:val="28"/>
          <w:szCs w:val="28"/>
        </w:rPr>
        <w:t>НОВОЕГОРЛЫКСКОМ</w:t>
      </w:r>
      <w:r w:rsidRPr="00681B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СЕЛЬСКОМ ПОСЕЛЕНИИ 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Глава 1. Общие положения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1.1. Комиссия по противодействию коррупции в </w:t>
      </w:r>
      <w:r w:rsidR="00681BE0">
        <w:rPr>
          <w:rFonts w:ascii="Times New Roman" w:eastAsia="Times New Roman" w:hAnsi="Times New Roman" w:cs="Times New Roman"/>
          <w:sz w:val="28"/>
          <w:szCs w:val="28"/>
        </w:rPr>
        <w:t>Новоегорлыкском</w:t>
      </w: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(далее - комиссия) является совещательным органом, созданным при главе  </w:t>
      </w:r>
      <w:r w:rsidR="00681BE0">
        <w:rPr>
          <w:rFonts w:ascii="Times New Roman" w:eastAsia="Times New Roman" w:hAnsi="Times New Roman" w:cs="Times New Roman"/>
          <w:sz w:val="28"/>
          <w:szCs w:val="28"/>
        </w:rPr>
        <w:t>Администрации Новоегорлыкского</w:t>
      </w: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целях обеспечения условий для осуществления его полномочий по реализации </w:t>
      </w:r>
      <w:proofErr w:type="spellStart"/>
      <w:r w:rsidRPr="00681BE0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 политики на территории  </w:t>
      </w:r>
      <w:r w:rsidR="00681BE0">
        <w:rPr>
          <w:rFonts w:ascii="Times New Roman" w:eastAsia="Times New Roman" w:hAnsi="Times New Roman" w:cs="Times New Roman"/>
          <w:sz w:val="28"/>
          <w:szCs w:val="28"/>
        </w:rPr>
        <w:t>Новоегорлыкского</w:t>
      </w: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681B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1.2. В своей работе комиссия руководствуется Конституцией Российской Федерации, законами Российской Федерации, Уставом  </w:t>
      </w:r>
      <w:r w:rsidR="00681BE0">
        <w:rPr>
          <w:rFonts w:ascii="Times New Roman" w:eastAsia="Times New Roman" w:hAnsi="Times New Roman" w:cs="Times New Roman"/>
          <w:sz w:val="28"/>
          <w:szCs w:val="28"/>
        </w:rPr>
        <w:t>Новоегорлыкского</w:t>
      </w: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иными нормативными документами, а также настоящим Положением.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Глава 2. Состав и порядок формирования комиссии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2.1. Комиссия формируется в составе председателя Комиссии, заместителя председателя комиссии, секретаря и членов комиссии.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2.2. Председателем комиссии является глава </w:t>
      </w:r>
      <w:r w:rsidR="00681BE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81BE0">
        <w:rPr>
          <w:rFonts w:ascii="Times New Roman" w:eastAsia="Times New Roman" w:hAnsi="Times New Roman" w:cs="Times New Roman"/>
          <w:sz w:val="28"/>
          <w:szCs w:val="28"/>
        </w:rPr>
        <w:t>Новоегорлыкского</w:t>
      </w:r>
      <w:r w:rsidRPr="00681BE0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681B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2.3. Председатель комиссии, заместитель председателя комиссии, </w:t>
      </w:r>
      <w:proofErr w:type="gramStart"/>
      <w:r w:rsidRPr="00681BE0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proofErr w:type="gramEnd"/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 и члены комиссии принимают участие в работе комиссии на общественных началах.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Глава 3. Задачи комиссии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3.1. Задачами комиссии являются: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подготовка предложений главе </w:t>
      </w:r>
      <w:r w:rsidR="00681BE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Новоегорлыкского </w:t>
      </w: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касающихся выработки и реализации мер в области противодействия коррупции;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2) координация деятельности органов местного самоуправления по реализации мер в области противодействия коррупции;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3) взаимодействие с органами местного самоуправления, средствами массовой информации, предприятиями, учреждениями и организациями всех форм собственности, в том числе общественными объединениями, участвующими в реализации </w:t>
      </w:r>
      <w:proofErr w:type="spellStart"/>
      <w:r w:rsidRPr="00681BE0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 политики, по вопросам противодействия коррупции;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4) организация проведения </w:t>
      </w:r>
      <w:proofErr w:type="spellStart"/>
      <w:r w:rsidRPr="00681BE0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 экспертизы нормативных правовых актов;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5) организация проведения </w:t>
      </w:r>
      <w:proofErr w:type="spellStart"/>
      <w:r w:rsidRPr="00681BE0"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 мониторинга;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proofErr w:type="gramStart"/>
      <w:r w:rsidRPr="00681BE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</w:t>
      </w:r>
      <w:proofErr w:type="spellStart"/>
      <w:r w:rsidRPr="00681BE0">
        <w:rPr>
          <w:rFonts w:ascii="Times New Roman" w:eastAsia="Times New Roman" w:hAnsi="Times New Roman" w:cs="Times New Roman"/>
          <w:sz w:val="28"/>
          <w:szCs w:val="28"/>
        </w:rPr>
        <w:t>антикоррупционных</w:t>
      </w:r>
      <w:proofErr w:type="spellEnd"/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предусмотренных программами противодействия коррупции;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7) содействие формированию системы </w:t>
      </w:r>
      <w:proofErr w:type="spellStart"/>
      <w:r w:rsidRPr="00681BE0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 пропаганды и </w:t>
      </w:r>
      <w:proofErr w:type="spellStart"/>
      <w:r w:rsidRPr="00681BE0"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 мировоззрения, гражданским инициативам, направленным на противодействие коррупции.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Глава 4. Полномочия комиссии 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4.1. Комиссия для выполнения возложенных на нее задач: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1) определяет приоритетные направления </w:t>
      </w:r>
      <w:proofErr w:type="spellStart"/>
      <w:r w:rsidRPr="00681BE0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 политики;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2) дает поручения по разработке и реализации </w:t>
      </w:r>
      <w:proofErr w:type="spellStart"/>
      <w:r w:rsidRPr="00681BE0">
        <w:rPr>
          <w:rFonts w:ascii="Times New Roman" w:eastAsia="Times New Roman" w:hAnsi="Times New Roman" w:cs="Times New Roman"/>
          <w:sz w:val="28"/>
          <w:szCs w:val="28"/>
        </w:rPr>
        <w:t>антикоррупционных</w:t>
      </w:r>
      <w:proofErr w:type="spellEnd"/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 планов, программ, мероприятий;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3) разрабатывает предложения по </w:t>
      </w:r>
      <w:r w:rsidR="007600DC">
        <w:rPr>
          <w:rFonts w:ascii="Times New Roman" w:eastAsia="Times New Roman" w:hAnsi="Times New Roman" w:cs="Times New Roman"/>
          <w:sz w:val="28"/>
          <w:szCs w:val="28"/>
        </w:rPr>
        <w:t>координации деятельности органа</w:t>
      </w: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в сфере обеспечения противодействия коррупции;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4) осуществляет оценку эффективности реализации принятых решений по вопросам противодействия коррупции;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5) рассматривает результаты </w:t>
      </w:r>
      <w:proofErr w:type="spellStart"/>
      <w:r w:rsidRPr="00681BE0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 экспертизы отдельных проектов нормативных правовых актов и действующих нормативных правовых актов, исполнительно-распорядительных документов;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6) рассматривает на заседаниях комиссии информацию о возникновении конфликтных и иных проблемных ситуаций, свидетельствующих о возможном наличии признаков коррупции, организует экспертное изучение этих ситуаций с целью последующего информирования правоохранительных органов для принятия соответствующих мер;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7)  вырабатывает рекомендации по организации мероприятий по просвещению и агитации населения, лиц, замещающих государственные должности и муниципальных служащих в целях формирования у них </w:t>
      </w:r>
      <w:r w:rsidRPr="00681B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навыков </w:t>
      </w:r>
      <w:proofErr w:type="spellStart"/>
      <w:r w:rsidRPr="00681BE0"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 поведения, а также нетерпимого отношения к коррупционным проявлениям;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8) участвует в подготовке проектов</w:t>
      </w:r>
      <w:r w:rsidR="007600DC">
        <w:rPr>
          <w:rFonts w:ascii="Times New Roman" w:eastAsia="Times New Roman" w:hAnsi="Times New Roman" w:cs="Times New Roman"/>
          <w:sz w:val="28"/>
          <w:szCs w:val="28"/>
        </w:rPr>
        <w:t xml:space="preserve"> нормативных</w:t>
      </w: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 правовых актов по вопросам противодействия коррупции.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Глава 5. Права комиссии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5.1. Комиссия имеет право: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1) запрашивать в </w:t>
      </w:r>
      <w:r w:rsidR="007600DC">
        <w:rPr>
          <w:rFonts w:ascii="Times New Roman" w:eastAsia="Times New Roman" w:hAnsi="Times New Roman" w:cs="Times New Roman"/>
          <w:sz w:val="28"/>
          <w:szCs w:val="28"/>
        </w:rPr>
        <w:t>установленном порядке от органа</w:t>
      </w: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и организаций независимо от их организационно-правовых форм собственности информацию в пределах своей компетенции;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2) заслушивать на заседаниях комиссии руководителей органов местного самоуправления и организаций и их должностных лиц по вопросам реализации </w:t>
      </w:r>
      <w:proofErr w:type="spellStart"/>
      <w:r w:rsidRPr="00681BE0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 политики;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3) вно</w:t>
      </w:r>
      <w:r w:rsidR="007600DC">
        <w:rPr>
          <w:rFonts w:ascii="Times New Roman" w:eastAsia="Times New Roman" w:hAnsi="Times New Roman" w:cs="Times New Roman"/>
          <w:sz w:val="28"/>
          <w:szCs w:val="28"/>
        </w:rPr>
        <w:t>сить в орган</w:t>
      </w: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и организации предложения по устранению предпосылок к коррупционным проявлениям;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4) организовывать проведение </w:t>
      </w:r>
      <w:proofErr w:type="spellStart"/>
      <w:r w:rsidRPr="00681BE0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 экспертизы нормативных правовых актов;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5) приглашать на заседания комиссии работников орга</w:t>
      </w:r>
      <w:r w:rsidR="007600D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самоуправления, организаций, средств массовой информации</w:t>
      </w:r>
      <w:r w:rsidR="007600DC">
        <w:rPr>
          <w:rFonts w:ascii="Times New Roman" w:eastAsia="Times New Roman" w:hAnsi="Times New Roman" w:cs="Times New Roman"/>
          <w:sz w:val="28"/>
          <w:szCs w:val="28"/>
        </w:rPr>
        <w:t>, правоохранительных органов</w:t>
      </w:r>
      <w:r w:rsidRPr="00681B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6) вносить предложения о проведении специальных мероприятий по пресечению коррупции, требующих комплексного привлечен</w:t>
      </w:r>
      <w:r w:rsidR="007600DC">
        <w:rPr>
          <w:rFonts w:ascii="Times New Roman" w:eastAsia="Times New Roman" w:hAnsi="Times New Roman" w:cs="Times New Roman"/>
          <w:sz w:val="28"/>
          <w:szCs w:val="28"/>
        </w:rPr>
        <w:t>ия сил и средств соответствующего органа</w:t>
      </w: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самоуправления;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7) вносить в установленном порядке предложения по подготовке проектов нормативных правовых актов по вопросам противодействия коррупции.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Глава 6. Полномочия членов комиссии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6.1. Председатель комиссии: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1) осуществляет руководство деятельностью комиссии;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2) созывает заседания комиссии;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3) утверждает повестки заседаний комиссии;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4) ведет заседания комиссии;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5) подписывает протоколы заседаний комиссии и другие документы, подготовленные комиссией;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lastRenderedPageBreak/>
        <w:t>6) в случае необходимости приглашает для участия в заседаниях комиссии представителей органов местного самоуправления, руководителей организаций</w:t>
      </w:r>
      <w:r w:rsidR="007600DC">
        <w:rPr>
          <w:rFonts w:ascii="Times New Roman" w:eastAsia="Times New Roman" w:hAnsi="Times New Roman" w:cs="Times New Roman"/>
          <w:sz w:val="28"/>
          <w:szCs w:val="28"/>
        </w:rPr>
        <w:t xml:space="preserve"> и др</w:t>
      </w:r>
      <w:r w:rsidRPr="00681B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00DC">
        <w:rPr>
          <w:rFonts w:ascii="Times New Roman" w:eastAsia="Times New Roman" w:hAnsi="Times New Roman" w:cs="Times New Roman"/>
          <w:sz w:val="28"/>
          <w:szCs w:val="28"/>
        </w:rPr>
        <w:t xml:space="preserve"> лиц.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6.2. Секретарь комиссии: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1) осуществляет подготовку заседаний комиссии, составляет планы ее работы, формирует проекты повесток заседаний комиссии, принимает участие в подготовке материалов по внесенным на рассмотрение комиссии вопросам;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2) ведет делопроизводство комиссии, составляет списки участников заседаний комиссии, уведомляет их о дате, месте и времени проведения заседаний комиссии и знакомит с материалами, подготовленными для рассмотрения на заседании комиссии;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3) контролирует своевременное представление материалов и документов для рассмотрения на заседаниях комиссии;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4) составляет и подписывает протоколы заседаний комиссии;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5) осуществляет </w:t>
      </w:r>
      <w:proofErr w:type="gramStart"/>
      <w:r w:rsidRPr="00681BE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решений комиссии;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6) выполняет поручения председателя комиссии.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6.3. Члены комиссии: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1) могут вносить предложения по планам работы комиссии, по порядку рассмотрения и существу обсуждаемых вопросов, выступать на заседаниях комиссии;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2) имеют право знакомиться с документами и материалами, непосредственно касающимися деятельности комиссии.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Делегирование членами комиссии своих полномочий иным лицам не допускается.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В случае отсутствия члена комиссии на заседании он вправе изложить свое мнение по рассматриваемым вопросам в письменной форме, которое доводится до участников заседания комиссии и отражается в протоколе.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Глава 7. Организация работы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и обеспечение деятельности комиссии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7.1. Основной формой работы комиссии являются заседания, которые проводятся не реже одного раза в полугодие в соответствии с планом ее работы. В случае необходимости могут проводиться внеплановые заседания комиссии.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7.2. Заседание комиссии правомочно, если на нем присутствует более половины от численного состава комиссии.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7.3. Решение комиссии принимается открытым голосованием простым большинством голосов от числа присутствующих на заседании членов </w:t>
      </w:r>
      <w:r w:rsidRPr="00681BE0">
        <w:rPr>
          <w:rFonts w:ascii="Times New Roman" w:eastAsia="Times New Roman" w:hAnsi="Times New Roman" w:cs="Times New Roman"/>
          <w:sz w:val="28"/>
          <w:szCs w:val="28"/>
        </w:rPr>
        <w:lastRenderedPageBreak/>
        <w:t>комиссии. В случае равенства голосов решающим является голос председательствующего на заседании комиссии.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7.4. Решение комиссии оформляется протоколом, который подписывается председательствующим на заседании комиссии.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7.5. Решения комиссии, принятые в пределах ее компетенции, подлежат обязательно</w:t>
      </w:r>
      <w:r w:rsidR="007600DC">
        <w:rPr>
          <w:rFonts w:ascii="Times New Roman" w:eastAsia="Times New Roman" w:hAnsi="Times New Roman" w:cs="Times New Roman"/>
          <w:sz w:val="28"/>
          <w:szCs w:val="28"/>
        </w:rPr>
        <w:t>му рассмотрению соответствующим органом</w:t>
      </w: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и организациями.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7.6. При рассмотрении вопросов по противоде</w:t>
      </w:r>
      <w:r w:rsidR="007600DC">
        <w:rPr>
          <w:rFonts w:ascii="Times New Roman" w:eastAsia="Times New Roman" w:hAnsi="Times New Roman" w:cs="Times New Roman"/>
          <w:sz w:val="28"/>
          <w:szCs w:val="28"/>
        </w:rPr>
        <w:t>йствию коррупции на территории Новоегорлыкского</w:t>
      </w: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для участия в работе комиссии могут привлекаться с правом совещательного голоса руководители органов местного самоуправления</w:t>
      </w:r>
      <w:r w:rsidR="007600D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 или их полномочные представители.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7.7. Члены комиссии направляют свои предложения по формированию плана заседаний комиссии на предстоящее полугодие председателю комиссии не позднее 20 числа последнего месяца текущего полугодия.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7.8. Подготовка материалов к заседанию комиссии осуществляется органами местного самоуправления и организациями, ответственными за подготовку вопросов повестки заседания комиссии.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7.9. Орган местного самоуправления или организация, указанные в качестве исполнителя первыми, обеспечивают организационную подготовку вопроса к рассмотрению на заседании комиссии, готовят обобщенную справку (доклад), проект решения комиссии и иные документы.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7.10. Все необходимые материалы и проект решения комиссии по рассматриваемому вопросу должны быть представлены председателю комиссии не </w:t>
      </w:r>
      <w:r w:rsidR="007600DC">
        <w:rPr>
          <w:rFonts w:ascii="Times New Roman" w:eastAsia="Times New Roman" w:hAnsi="Times New Roman" w:cs="Times New Roman"/>
          <w:sz w:val="28"/>
          <w:szCs w:val="28"/>
        </w:rPr>
        <w:t>позднее,</w:t>
      </w: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 чем за 5 дней до проведения заседания комиссии.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7.11. Для подготовки вопросов, вносимых на рассмотрение комиссии, и подготовки проектов решений комиссии по решению председателя комиссии могут создаваться рабочие группы комиссии из числа членов комиссии, работников органов местного самоуправления, заинтересованных в обсуждении вопросов, выносимых на рассмотрение комиссии, а также экспертов и специалистов, при необходимости приглашаемых для работы в комиссии.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7.12. Решение о создании рабочей группы и ее составе принимается председателем комиссии с учетом предложений членов комиссии.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7.13. Организационное, правовое и техническое обеспечение деят</w:t>
      </w:r>
      <w:r w:rsidR="007600DC">
        <w:rPr>
          <w:rFonts w:ascii="Times New Roman" w:eastAsia="Times New Roman" w:hAnsi="Times New Roman" w:cs="Times New Roman"/>
          <w:sz w:val="28"/>
          <w:szCs w:val="28"/>
        </w:rPr>
        <w:t>ельности комиссии осуществляет А</w:t>
      </w: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7600DC">
        <w:rPr>
          <w:rFonts w:ascii="Times New Roman" w:eastAsia="Times New Roman" w:hAnsi="Times New Roman" w:cs="Times New Roman"/>
          <w:sz w:val="28"/>
          <w:szCs w:val="28"/>
        </w:rPr>
        <w:t>Новоегорлыкского</w:t>
      </w: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7.14. Финансовое обеспечение деятельности комиссии и реализации </w:t>
      </w:r>
      <w:proofErr w:type="spellStart"/>
      <w:r w:rsidRPr="00681BE0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 политики в </w:t>
      </w:r>
      <w:r w:rsidR="007600DC">
        <w:rPr>
          <w:rFonts w:ascii="Times New Roman" w:eastAsia="Times New Roman" w:hAnsi="Times New Roman" w:cs="Times New Roman"/>
          <w:sz w:val="28"/>
          <w:szCs w:val="28"/>
        </w:rPr>
        <w:t>Новоегорлыкском</w:t>
      </w: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осуществляется за счет средств местного бюджета.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7600DC" w:rsidRPr="00681BE0" w:rsidRDefault="007600DC" w:rsidP="007600DC">
      <w:pPr>
        <w:shd w:val="clear" w:color="auto" w:fill="FFFFFF"/>
        <w:spacing w:before="117" w:after="117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7600DC" w:rsidRPr="00681BE0" w:rsidRDefault="007600DC" w:rsidP="007600DC">
      <w:pPr>
        <w:shd w:val="clear" w:color="auto" w:fill="FFFFFF"/>
        <w:spacing w:before="117" w:after="117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</w:t>
      </w:r>
      <w:r w:rsidRPr="00681BE0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7600DC" w:rsidRPr="00681BE0" w:rsidRDefault="007600DC" w:rsidP="007600DC">
      <w:pPr>
        <w:shd w:val="clear" w:color="auto" w:fill="FFFFFF"/>
        <w:spacing w:before="117" w:after="117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Новоегорлыкского</w:t>
      </w: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7600DC" w:rsidRPr="00681BE0" w:rsidRDefault="007600DC" w:rsidP="007600DC">
      <w:pPr>
        <w:shd w:val="clear" w:color="auto" w:fill="FFFFFF"/>
        <w:spacing w:before="117" w:after="117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___________2017 №___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КОМИССИИ ПО ПРОТИВОДЕЙСТВИЮ КОРРУПЦИИ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600DC">
        <w:rPr>
          <w:rFonts w:ascii="Times New Roman" w:eastAsia="Times New Roman" w:hAnsi="Times New Roman" w:cs="Times New Roman"/>
          <w:sz w:val="28"/>
          <w:szCs w:val="28"/>
        </w:rPr>
        <w:t xml:space="preserve">НОВОЕГОРЛЫКСКОМ </w:t>
      </w: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Председатель:</w:t>
      </w:r>
    </w:p>
    <w:p w:rsidR="00B72756" w:rsidRPr="007600DC" w:rsidRDefault="007600DC" w:rsidP="00A66322">
      <w:pPr>
        <w:pStyle w:val="a4"/>
        <w:numPr>
          <w:ilvl w:val="0"/>
          <w:numId w:val="1"/>
        </w:numPr>
        <w:shd w:val="clear" w:color="auto" w:fill="FFFFFF"/>
        <w:spacing w:before="117" w:after="11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00DC">
        <w:rPr>
          <w:rFonts w:ascii="Times New Roman" w:eastAsia="Times New Roman" w:hAnsi="Times New Roman" w:cs="Times New Roman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sz w:val="28"/>
          <w:szCs w:val="28"/>
        </w:rPr>
        <w:t>игоренко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Евгений Владимирович (</w:t>
      </w:r>
      <w:r w:rsidRPr="007600DC">
        <w:rPr>
          <w:rFonts w:ascii="Times New Roman" w:eastAsia="Times New Roman" w:hAnsi="Times New Roman" w:cs="Times New Roman"/>
          <w:sz w:val="28"/>
          <w:szCs w:val="28"/>
        </w:rPr>
        <w:t>глава А</w:t>
      </w:r>
      <w:r w:rsidR="00B72756" w:rsidRPr="007600DC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Pr="007600DC">
        <w:rPr>
          <w:rFonts w:ascii="Times New Roman" w:eastAsia="Times New Roman" w:hAnsi="Times New Roman" w:cs="Times New Roman"/>
          <w:sz w:val="28"/>
          <w:szCs w:val="28"/>
        </w:rPr>
        <w:t xml:space="preserve"> Новоегорлыкского сельского поселения</w:t>
      </w:r>
      <w:r w:rsidR="00B72756" w:rsidRPr="007600D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председателя:</w:t>
      </w:r>
    </w:p>
    <w:p w:rsidR="00B72756" w:rsidRPr="007600DC" w:rsidRDefault="007600DC" w:rsidP="00A66322">
      <w:pPr>
        <w:pStyle w:val="a4"/>
        <w:numPr>
          <w:ilvl w:val="0"/>
          <w:numId w:val="1"/>
        </w:numPr>
        <w:shd w:val="clear" w:color="auto" w:fill="FFFFFF"/>
        <w:spacing w:before="117" w:after="11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Кагальницкий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Виталий Вячеславович (ведущий специалист по защите населения от ЧС и первичным мерам пожарной безопасности</w:t>
      </w:r>
      <w:r w:rsidR="00B72756" w:rsidRPr="007600D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Члены:</w:t>
      </w:r>
    </w:p>
    <w:p w:rsidR="00B72756" w:rsidRPr="007600DC" w:rsidRDefault="00B72756" w:rsidP="00A66322">
      <w:pPr>
        <w:pStyle w:val="a4"/>
        <w:numPr>
          <w:ilvl w:val="0"/>
          <w:numId w:val="1"/>
        </w:numPr>
        <w:shd w:val="clear" w:color="auto" w:fill="FFFFFF"/>
        <w:spacing w:before="117" w:after="11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0D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600DC">
        <w:rPr>
          <w:rFonts w:ascii="Times New Roman" w:eastAsia="Times New Roman" w:hAnsi="Times New Roman" w:cs="Times New Roman"/>
          <w:sz w:val="28"/>
          <w:szCs w:val="28"/>
        </w:rPr>
        <w:t xml:space="preserve">Коломиец Владимир Дмитриевич (ведущий </w:t>
      </w:r>
      <w:r w:rsidRPr="007600DC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7600DC">
        <w:rPr>
          <w:rFonts w:ascii="Times New Roman" w:eastAsia="Times New Roman" w:hAnsi="Times New Roman" w:cs="Times New Roman"/>
          <w:sz w:val="28"/>
          <w:szCs w:val="28"/>
        </w:rPr>
        <w:t>по муниципальному хозяйству</w:t>
      </w:r>
      <w:r w:rsidRPr="007600D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72756" w:rsidRPr="007600DC" w:rsidRDefault="007600DC" w:rsidP="00A66322">
      <w:pPr>
        <w:pStyle w:val="a4"/>
        <w:numPr>
          <w:ilvl w:val="0"/>
          <w:numId w:val="1"/>
        </w:numPr>
        <w:shd w:val="clear" w:color="auto" w:fill="FFFFFF"/>
        <w:spacing w:before="117" w:after="11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Егоров Анатолий Николаевич (д</w:t>
      </w:r>
      <w:r w:rsidR="00B72756" w:rsidRPr="007600DC">
        <w:rPr>
          <w:rFonts w:ascii="Times New Roman" w:eastAsia="Times New Roman" w:hAnsi="Times New Roman" w:cs="Times New Roman"/>
          <w:sz w:val="28"/>
          <w:szCs w:val="28"/>
        </w:rPr>
        <w:t>епутат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депутатов Новоегорлыкского сельского поселения</w:t>
      </w:r>
      <w:r w:rsidR="00B72756" w:rsidRPr="007600DC">
        <w:rPr>
          <w:rFonts w:ascii="Times New Roman" w:eastAsia="Times New Roman" w:hAnsi="Times New Roman" w:cs="Times New Roman"/>
          <w:sz w:val="28"/>
          <w:szCs w:val="28"/>
        </w:rPr>
        <w:t xml:space="preserve"> по согласованию)</w:t>
      </w:r>
    </w:p>
    <w:p w:rsidR="00B72756" w:rsidRPr="007600DC" w:rsidRDefault="00A66322" w:rsidP="00A66322">
      <w:pPr>
        <w:pStyle w:val="a4"/>
        <w:numPr>
          <w:ilvl w:val="0"/>
          <w:numId w:val="1"/>
        </w:numPr>
        <w:shd w:val="clear" w:color="auto" w:fill="FFFFFF"/>
        <w:spacing w:before="117" w:after="11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Черныш Виктор Анатольевич</w:t>
      </w:r>
      <w:r w:rsidR="00B72756" w:rsidRPr="007600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600DC">
        <w:rPr>
          <w:rFonts w:ascii="Times New Roman" w:eastAsia="Times New Roman" w:hAnsi="Times New Roman" w:cs="Times New Roman"/>
          <w:sz w:val="28"/>
          <w:szCs w:val="28"/>
        </w:rPr>
        <w:t>епутат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депутатов Новоегорлыкского сельского поселения</w:t>
      </w:r>
      <w:r w:rsidRPr="007600DC">
        <w:rPr>
          <w:rFonts w:ascii="Times New Roman" w:eastAsia="Times New Roman" w:hAnsi="Times New Roman" w:cs="Times New Roman"/>
          <w:sz w:val="28"/>
          <w:szCs w:val="28"/>
        </w:rPr>
        <w:t xml:space="preserve"> по согласованию</w:t>
      </w:r>
      <w:r w:rsidR="00B72756" w:rsidRPr="007600D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Секретарь:</w:t>
      </w:r>
    </w:p>
    <w:p w:rsidR="00B72756" w:rsidRPr="00A66322" w:rsidRDefault="00A66322" w:rsidP="00A66322">
      <w:pPr>
        <w:pStyle w:val="a4"/>
        <w:numPr>
          <w:ilvl w:val="0"/>
          <w:numId w:val="1"/>
        </w:numPr>
        <w:shd w:val="clear" w:color="auto" w:fill="FFFFFF"/>
        <w:spacing w:before="117" w:after="11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Пивоварова Татьяна Николаевна (ведущий специалист по организационной, правовой и кадровой работе)</w:t>
      </w:r>
    </w:p>
    <w:p w:rsidR="00B72756" w:rsidRPr="00681BE0" w:rsidRDefault="00B72756" w:rsidP="00A66322">
      <w:pPr>
        <w:shd w:val="clear" w:color="auto" w:fill="FFFFFF"/>
        <w:spacing w:before="117" w:after="11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A4748" w:rsidRDefault="00AA4748"/>
    <w:sectPr w:rsidR="00AA4748" w:rsidSect="00681BE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1574"/>
    <w:multiLevelType w:val="hybridMultilevel"/>
    <w:tmpl w:val="DE60A2AC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72756"/>
    <w:rsid w:val="00681BE0"/>
    <w:rsid w:val="007600DC"/>
    <w:rsid w:val="00A66322"/>
    <w:rsid w:val="00AA4748"/>
    <w:rsid w:val="00B72756"/>
    <w:rsid w:val="00CD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47"/>
  </w:style>
  <w:style w:type="paragraph" w:styleId="1">
    <w:name w:val="heading 1"/>
    <w:basedOn w:val="a"/>
    <w:link w:val="10"/>
    <w:uiPriority w:val="9"/>
    <w:qFormat/>
    <w:rsid w:val="00B72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2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727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7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727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7275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B72756"/>
  </w:style>
  <w:style w:type="paragraph" w:styleId="a3">
    <w:name w:val="No Spacing"/>
    <w:uiPriority w:val="1"/>
    <w:qFormat/>
    <w:rsid w:val="00681BE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600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2017-02-03T12:37:00Z</dcterms:created>
  <dcterms:modified xsi:type="dcterms:W3CDTF">2017-02-03T12:59:00Z</dcterms:modified>
</cp:coreProperties>
</file>