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69" w:rsidRDefault="00E10269" w:rsidP="00E10269">
      <w:pPr>
        <w:pStyle w:val="a3"/>
        <w:shd w:val="clear" w:color="auto" w:fill="FFFFFF"/>
        <w:spacing w:before="15" w:beforeAutospacing="0"/>
        <w:jc w:val="center"/>
        <w:rPr>
          <w:rFonts w:asciiTheme="majorHAnsi" w:hAnsiTheme="majorHAnsi" w:cs="Arial"/>
          <w:color w:val="000000"/>
          <w:sz w:val="18"/>
          <w:szCs w:val="18"/>
        </w:rPr>
      </w:pPr>
      <w:r>
        <w:rPr>
          <w:rFonts w:asciiTheme="majorHAnsi" w:hAnsiTheme="majorHAnsi" w:cs="Arial"/>
          <w:color w:val="000000"/>
          <w:sz w:val="18"/>
          <w:szCs w:val="18"/>
        </w:rPr>
        <w:t>ПОРЯДОК ПОСТУПЛЕНИЯ НА МУНИЦИПАЛЬНУЮ СЛУЖБУ</w:t>
      </w:r>
    </w:p>
    <w:p w:rsidR="00E10269" w:rsidRPr="00E10269" w:rsidRDefault="00E10269" w:rsidP="00E10269">
      <w:pPr>
        <w:pStyle w:val="a3"/>
        <w:shd w:val="clear" w:color="auto" w:fill="FFFFFF"/>
        <w:spacing w:before="15" w:beforeAutospacing="0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E10269">
        <w:rPr>
          <w:rFonts w:asciiTheme="majorHAnsi" w:hAnsiTheme="majorHAnsi" w:cs="Arial"/>
          <w:color w:val="000000"/>
          <w:sz w:val="18"/>
          <w:szCs w:val="18"/>
        </w:rPr>
        <w:t>1.На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требованиям. Предельный возраст пребывания на муниципальной службе - 65 лет.</w:t>
      </w:r>
    </w:p>
    <w:p w:rsidR="00E10269" w:rsidRPr="00E10269" w:rsidRDefault="00E10269" w:rsidP="00E10269">
      <w:pPr>
        <w:pStyle w:val="a3"/>
        <w:shd w:val="clear" w:color="auto" w:fill="FFFFFF"/>
        <w:spacing w:before="15" w:beforeAutospacing="0"/>
        <w:jc w:val="both"/>
        <w:rPr>
          <w:rFonts w:asciiTheme="majorHAnsi" w:hAnsiTheme="majorHAnsi" w:cs="Arial"/>
          <w:color w:val="000000"/>
          <w:sz w:val="18"/>
          <w:szCs w:val="18"/>
        </w:rPr>
      </w:pPr>
      <w:proofErr w:type="gramStart"/>
      <w:r w:rsidRPr="00E10269">
        <w:rPr>
          <w:rFonts w:asciiTheme="majorHAnsi" w:hAnsiTheme="majorHAnsi" w:cs="Arial"/>
          <w:color w:val="000000"/>
          <w:sz w:val="18"/>
          <w:szCs w:val="18"/>
        </w:rPr>
        <w:t>2.При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качествами.</w:t>
      </w:r>
      <w:proofErr w:type="gramEnd"/>
      <w:r w:rsidRPr="00E10269">
        <w:rPr>
          <w:rFonts w:asciiTheme="majorHAnsi" w:hAnsiTheme="majorHAnsi" w:cs="Arial"/>
          <w:color w:val="000000"/>
          <w:sz w:val="18"/>
          <w:szCs w:val="18"/>
        </w:rPr>
        <w:t xml:space="preserve"> При замещении должности муниципальной службы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E10269" w:rsidRPr="00E10269" w:rsidRDefault="00E10269" w:rsidP="00E10269">
      <w:pPr>
        <w:pStyle w:val="a3"/>
        <w:shd w:val="clear" w:color="auto" w:fill="FFFFFF"/>
        <w:spacing w:before="15" w:beforeAutospacing="0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E10269">
        <w:rPr>
          <w:rFonts w:asciiTheme="majorHAnsi" w:hAnsiTheme="majorHAnsi" w:cs="Arial"/>
          <w:color w:val="000000"/>
          <w:sz w:val="18"/>
          <w:szCs w:val="18"/>
        </w:rPr>
        <w:t>3.При поступлении на муниципальную службу гражданин представляет:</w:t>
      </w:r>
      <w:proofErr w:type="gramStart"/>
      <w:r w:rsidRPr="00E10269">
        <w:rPr>
          <w:rFonts w:asciiTheme="majorHAnsi" w:hAnsiTheme="majorHAnsi" w:cs="Arial"/>
          <w:color w:val="000000"/>
          <w:sz w:val="18"/>
          <w:szCs w:val="18"/>
        </w:rPr>
        <w:br/>
        <w:t>-</w:t>
      </w:r>
      <w:proofErr w:type="gramEnd"/>
      <w:r w:rsidRPr="00E10269">
        <w:rPr>
          <w:rFonts w:asciiTheme="majorHAnsi" w:hAnsiTheme="majorHAnsi" w:cs="Arial"/>
          <w:color w:val="000000"/>
          <w:sz w:val="18"/>
          <w:szCs w:val="18"/>
        </w:rPr>
        <w:t>заявление с просьбой о поступлении на муниципальную службу и замещении должности муниципальной службы;</w:t>
      </w:r>
      <w:r w:rsidRPr="00E10269">
        <w:rPr>
          <w:rStyle w:val="apple-converted-space"/>
          <w:rFonts w:asciiTheme="majorHAnsi" w:hAnsiTheme="majorHAnsi" w:cs="Arial"/>
          <w:color w:val="000000"/>
          <w:sz w:val="18"/>
          <w:szCs w:val="18"/>
        </w:rPr>
        <w:t> </w:t>
      </w:r>
      <w:r w:rsidRPr="00E10269">
        <w:rPr>
          <w:rFonts w:asciiTheme="majorHAnsi" w:hAnsiTheme="majorHAnsi" w:cs="Arial"/>
          <w:color w:val="000000"/>
          <w:sz w:val="18"/>
          <w:szCs w:val="18"/>
        </w:rPr>
        <w:br/>
        <w:t>-собственноручно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  <w:r w:rsidRPr="00E10269">
        <w:rPr>
          <w:rStyle w:val="apple-converted-space"/>
          <w:rFonts w:asciiTheme="majorHAnsi" w:hAnsiTheme="majorHAnsi" w:cs="Arial"/>
          <w:color w:val="000000"/>
          <w:sz w:val="18"/>
          <w:szCs w:val="18"/>
        </w:rPr>
        <w:t> </w:t>
      </w:r>
      <w:r w:rsidRPr="00E10269">
        <w:rPr>
          <w:rFonts w:asciiTheme="majorHAnsi" w:hAnsiTheme="majorHAnsi" w:cs="Arial"/>
          <w:color w:val="000000"/>
          <w:sz w:val="18"/>
          <w:szCs w:val="18"/>
        </w:rPr>
        <w:br/>
        <w:t>-паспорт;</w:t>
      </w:r>
      <w:r w:rsidRPr="00E10269">
        <w:rPr>
          <w:rStyle w:val="apple-converted-space"/>
          <w:rFonts w:asciiTheme="majorHAnsi" w:hAnsiTheme="majorHAnsi" w:cs="Arial"/>
          <w:color w:val="000000"/>
          <w:sz w:val="18"/>
          <w:szCs w:val="18"/>
        </w:rPr>
        <w:t> </w:t>
      </w:r>
      <w:r w:rsidRPr="00E10269">
        <w:rPr>
          <w:rFonts w:asciiTheme="majorHAnsi" w:hAnsiTheme="majorHAnsi" w:cs="Arial"/>
          <w:color w:val="000000"/>
          <w:sz w:val="18"/>
          <w:szCs w:val="18"/>
        </w:rPr>
        <w:br/>
        <w:t>-трудовую книжку, за исключением случаев, когда трудовой договор (контракт) заключается впервые;</w:t>
      </w:r>
      <w:r w:rsidRPr="00E10269">
        <w:rPr>
          <w:rStyle w:val="apple-converted-space"/>
          <w:rFonts w:asciiTheme="majorHAnsi" w:hAnsiTheme="majorHAnsi" w:cs="Arial"/>
          <w:color w:val="000000"/>
          <w:sz w:val="18"/>
          <w:szCs w:val="18"/>
        </w:rPr>
        <w:t> </w:t>
      </w:r>
      <w:r w:rsidRPr="00E10269">
        <w:rPr>
          <w:rFonts w:asciiTheme="majorHAnsi" w:hAnsiTheme="majorHAnsi" w:cs="Arial"/>
          <w:color w:val="000000"/>
          <w:sz w:val="18"/>
          <w:szCs w:val="18"/>
        </w:rPr>
        <w:br/>
        <w:t>-документ об образовании;</w:t>
      </w:r>
      <w:r w:rsidRPr="00E10269">
        <w:rPr>
          <w:rStyle w:val="apple-converted-space"/>
          <w:rFonts w:asciiTheme="majorHAnsi" w:hAnsiTheme="majorHAnsi" w:cs="Arial"/>
          <w:color w:val="000000"/>
          <w:sz w:val="18"/>
          <w:szCs w:val="18"/>
        </w:rPr>
        <w:t> </w:t>
      </w:r>
      <w:r w:rsidRPr="00E10269">
        <w:rPr>
          <w:rFonts w:asciiTheme="majorHAnsi" w:hAnsiTheme="majorHAnsi" w:cs="Arial"/>
          <w:color w:val="000000"/>
          <w:sz w:val="18"/>
          <w:szCs w:val="18"/>
        </w:rPr>
        <w:br/>
        <w:t>-страховое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  <w:proofErr w:type="gramStart"/>
      <w:r w:rsidRPr="00E10269">
        <w:rPr>
          <w:rFonts w:asciiTheme="majorHAnsi" w:hAnsiTheme="majorHAnsi" w:cs="Arial"/>
          <w:color w:val="000000"/>
          <w:sz w:val="18"/>
          <w:szCs w:val="18"/>
        </w:rPr>
        <w:br/>
        <w:t>-</w:t>
      </w:r>
      <w:proofErr w:type="gramEnd"/>
      <w:r w:rsidRPr="00E10269">
        <w:rPr>
          <w:rFonts w:asciiTheme="majorHAnsi" w:hAnsiTheme="majorHAnsi" w:cs="Arial"/>
          <w:color w:val="000000"/>
          <w:sz w:val="18"/>
          <w:szCs w:val="18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  <w:r w:rsidRPr="00E10269">
        <w:rPr>
          <w:rStyle w:val="apple-converted-space"/>
          <w:rFonts w:asciiTheme="majorHAnsi" w:hAnsiTheme="majorHAnsi" w:cs="Arial"/>
          <w:color w:val="000000"/>
          <w:sz w:val="18"/>
          <w:szCs w:val="18"/>
        </w:rPr>
        <w:t> </w:t>
      </w:r>
      <w:r w:rsidRPr="00E10269">
        <w:rPr>
          <w:rFonts w:asciiTheme="majorHAnsi" w:hAnsiTheme="majorHAnsi" w:cs="Arial"/>
          <w:color w:val="000000"/>
          <w:sz w:val="18"/>
          <w:szCs w:val="18"/>
        </w:rPr>
        <w:br/>
        <w:t>-документы воинского учета - для военнообязанных и лиц, подлежащих призыву на военную службу;</w:t>
      </w:r>
      <w:r w:rsidRPr="00E10269">
        <w:rPr>
          <w:rStyle w:val="apple-converted-space"/>
          <w:rFonts w:asciiTheme="majorHAnsi" w:hAnsiTheme="majorHAnsi" w:cs="Arial"/>
          <w:color w:val="000000"/>
          <w:sz w:val="18"/>
          <w:szCs w:val="18"/>
        </w:rPr>
        <w:t> </w:t>
      </w:r>
      <w:r w:rsidRPr="00E10269">
        <w:rPr>
          <w:rFonts w:asciiTheme="majorHAnsi" w:hAnsiTheme="majorHAnsi" w:cs="Arial"/>
          <w:color w:val="000000"/>
          <w:sz w:val="18"/>
          <w:szCs w:val="18"/>
        </w:rPr>
        <w:br/>
        <w:t>-заключение медицинского учреждения об отсутствии заболевания, препятствующего поступлению на муниципальную службу;</w:t>
      </w:r>
      <w:r w:rsidRPr="00E10269">
        <w:rPr>
          <w:rStyle w:val="apple-converted-space"/>
          <w:rFonts w:asciiTheme="majorHAnsi" w:hAnsiTheme="majorHAnsi" w:cs="Arial"/>
          <w:color w:val="000000"/>
          <w:sz w:val="18"/>
          <w:szCs w:val="18"/>
        </w:rPr>
        <w:t> </w:t>
      </w:r>
      <w:r w:rsidRPr="00E10269">
        <w:rPr>
          <w:rFonts w:asciiTheme="majorHAnsi" w:hAnsiTheme="majorHAnsi" w:cs="Arial"/>
          <w:color w:val="000000"/>
          <w:sz w:val="18"/>
          <w:szCs w:val="18"/>
        </w:rPr>
        <w:br/>
        <w:t>-сведения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  <w:proofErr w:type="gramStart"/>
      <w:r w:rsidRPr="00E10269">
        <w:rPr>
          <w:rFonts w:asciiTheme="majorHAnsi" w:hAnsiTheme="majorHAnsi" w:cs="Arial"/>
          <w:color w:val="000000"/>
          <w:sz w:val="18"/>
          <w:szCs w:val="18"/>
        </w:rPr>
        <w:br/>
        <w:t>-</w:t>
      </w:r>
      <w:proofErr w:type="gramEnd"/>
      <w:r w:rsidRPr="00E10269">
        <w:rPr>
          <w:rFonts w:asciiTheme="majorHAnsi" w:hAnsiTheme="majorHAnsi" w:cs="Arial"/>
          <w:color w:val="000000"/>
          <w:sz w:val="18"/>
          <w:szCs w:val="18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E10269" w:rsidRPr="00E10269" w:rsidRDefault="00E10269" w:rsidP="00E10269">
      <w:pPr>
        <w:pStyle w:val="a3"/>
        <w:shd w:val="clear" w:color="auto" w:fill="FFFFFF"/>
        <w:spacing w:before="15" w:beforeAutospacing="0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E10269">
        <w:rPr>
          <w:rFonts w:asciiTheme="majorHAnsi" w:hAnsiTheme="majorHAnsi" w:cs="Arial"/>
          <w:color w:val="000000"/>
          <w:sz w:val="18"/>
          <w:szCs w:val="18"/>
        </w:rPr>
        <w:t>4.Сведения, представленные гражданином при поступлении на муниципальную службу, могут подвергаться проверке в установленном федеральными законами порядке.</w:t>
      </w:r>
    </w:p>
    <w:p w:rsidR="00E10269" w:rsidRPr="00E10269" w:rsidRDefault="00E10269" w:rsidP="00E10269">
      <w:pPr>
        <w:pStyle w:val="a3"/>
        <w:shd w:val="clear" w:color="auto" w:fill="FFFFFF"/>
        <w:spacing w:before="15" w:beforeAutospacing="0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E10269">
        <w:rPr>
          <w:rFonts w:asciiTheme="majorHAnsi" w:hAnsiTheme="majorHAnsi" w:cs="Arial"/>
          <w:color w:val="000000"/>
          <w:sz w:val="18"/>
          <w:szCs w:val="18"/>
        </w:rPr>
        <w:t>5.Претенденту на замещение должности муниципальной службы может быть отказано в принятии на муниципальную службу в связи с несоответствием квалификационным требованиям к вакантной должности муниципальной службы, а также в связи с ограничениями, установленными Федеральным законом от 02.03.2007 № 25-ФЗ для поступления на муниципальную службу и ее прохождения. В случае установления в процессе проверки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E10269" w:rsidRPr="00E10269" w:rsidRDefault="00E10269" w:rsidP="00E10269">
      <w:pPr>
        <w:pStyle w:val="a3"/>
        <w:shd w:val="clear" w:color="auto" w:fill="FFFFFF"/>
        <w:spacing w:before="15" w:beforeAutospacing="0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E10269">
        <w:rPr>
          <w:rFonts w:asciiTheme="majorHAnsi" w:hAnsiTheme="majorHAnsi" w:cs="Arial"/>
          <w:color w:val="000000"/>
          <w:sz w:val="18"/>
          <w:szCs w:val="18"/>
        </w:rPr>
        <w:t>6.Поступление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законодательством.</w:t>
      </w:r>
    </w:p>
    <w:p w:rsidR="00E10269" w:rsidRPr="00E10269" w:rsidRDefault="00E10269" w:rsidP="00E10269">
      <w:pPr>
        <w:pStyle w:val="a3"/>
        <w:shd w:val="clear" w:color="auto" w:fill="FFFFFF"/>
        <w:spacing w:before="15" w:beforeAutospacing="0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E10269">
        <w:rPr>
          <w:rFonts w:asciiTheme="majorHAnsi" w:hAnsiTheme="majorHAnsi" w:cs="Arial"/>
          <w:color w:val="000000"/>
          <w:sz w:val="18"/>
          <w:szCs w:val="18"/>
        </w:rPr>
        <w:t>7.Поступление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 8.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0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83"/>
      </w:tblGrid>
      <w:tr w:rsidR="00E10269" w:rsidRPr="00E10269" w:rsidTr="00E102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E10269" w:rsidRPr="00E10269" w:rsidRDefault="00E10269" w:rsidP="00E10269">
            <w:pPr>
              <w:spacing w:before="15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0269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Почтовый адрес: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347616, Ростовская обл.,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Сальский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район</w:t>
            </w:r>
            <w:r w:rsidRPr="00E10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E10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с. Новый Егорлык ул. Советская,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</w:t>
            </w:r>
            <w:r w:rsidRPr="00E10269">
              <w:rPr>
                <w:rFonts w:ascii="Arial" w:eastAsia="Times New Roman" w:hAnsi="Arial" w:cs="Arial"/>
                <w:color w:val="000000"/>
                <w:sz w:val="18"/>
              </w:rPr>
              <w:t> </w:t>
            </w:r>
            <w:r w:rsidRPr="00E10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E10269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часы работы с 8.00 до 17.00</w:t>
            </w:r>
            <w:r w:rsidRPr="00E102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E10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телефон: (86372)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42-5-09</w:t>
            </w:r>
          </w:p>
        </w:tc>
      </w:tr>
    </w:tbl>
    <w:p w:rsidR="00E10269" w:rsidRPr="00E10269" w:rsidRDefault="00E10269" w:rsidP="00E10269">
      <w:pPr>
        <w:shd w:val="clear" w:color="auto" w:fill="FFFFFF"/>
        <w:spacing w:before="15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10269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E10269" w:rsidRPr="00E10269" w:rsidRDefault="00E10269" w:rsidP="00E10269">
      <w:pPr>
        <w:shd w:val="clear" w:color="auto" w:fill="FFFFFF"/>
        <w:spacing w:before="15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10269">
        <w:rPr>
          <w:rFonts w:ascii="Arial" w:eastAsia="Times New Roman" w:hAnsi="Arial" w:cs="Arial"/>
          <w:b/>
          <w:bCs/>
          <w:color w:val="000000"/>
          <w:sz w:val="18"/>
        </w:rPr>
        <w:t>Информацию о поступлении на муниципальную службу можно получить </w:t>
      </w:r>
      <w:r w:rsidRPr="00E10269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proofErr w:type="gramStart"/>
      <w:r w:rsidRPr="00E10269">
        <w:rPr>
          <w:rFonts w:ascii="Arial" w:eastAsia="Times New Roman" w:hAnsi="Arial" w:cs="Arial"/>
          <w:b/>
          <w:bCs/>
          <w:color w:val="000000"/>
          <w:sz w:val="18"/>
        </w:rPr>
        <w:t>по</w:t>
      </w:r>
      <w:proofErr w:type="gramEnd"/>
      <w:r w:rsidRPr="00E10269">
        <w:rPr>
          <w:rFonts w:ascii="Arial" w:eastAsia="Times New Roman" w:hAnsi="Arial" w:cs="Arial"/>
          <w:b/>
          <w:bCs/>
          <w:color w:val="000000"/>
          <w:sz w:val="18"/>
        </w:rPr>
        <w:t xml:space="preserve"> тел. </w:t>
      </w:r>
      <w:r w:rsidRPr="00E10269">
        <w:rPr>
          <w:rFonts w:ascii="Arial" w:eastAsia="Times New Roman" w:hAnsi="Arial" w:cs="Arial"/>
          <w:b/>
          <w:bCs/>
          <w:color w:val="000000"/>
          <w:sz w:val="36"/>
        </w:rPr>
        <w:t xml:space="preserve">(86372) </w:t>
      </w:r>
      <w:r>
        <w:rPr>
          <w:rFonts w:ascii="Arial" w:eastAsia="Times New Roman" w:hAnsi="Arial" w:cs="Arial"/>
          <w:b/>
          <w:bCs/>
          <w:color w:val="000000"/>
          <w:sz w:val="36"/>
        </w:rPr>
        <w:t>42-5-09</w:t>
      </w:r>
    </w:p>
    <w:p w:rsidR="007D27C7" w:rsidRDefault="007D27C7"/>
    <w:sectPr w:rsidR="007D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0269"/>
    <w:rsid w:val="007D27C7"/>
    <w:rsid w:val="00E10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0269"/>
  </w:style>
  <w:style w:type="character" w:styleId="a4">
    <w:name w:val="Strong"/>
    <w:basedOn w:val="a0"/>
    <w:uiPriority w:val="22"/>
    <w:qFormat/>
    <w:rsid w:val="00E102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6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3231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2013-11-01T09:39:00Z</dcterms:created>
  <dcterms:modified xsi:type="dcterms:W3CDTF">2013-11-01T09:41:00Z</dcterms:modified>
</cp:coreProperties>
</file>