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4C529B" w:rsidP="00F3005A"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19050" t="0" r="127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Во исполнение областного губернаторского проекта поддержки местных инициатив, согласно Областного закона от 01.08.2019 № 178-ЗС «Об инициативном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бюджетировании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в Ростовской области» и Постановления Правительства Ростовской области от 24.10.2019 № 742 «О некоторых мерах по реализации Областного закона от 01.08.2019 № 178-ЗС», 29 июня 2022 года было проведено собрание граждан  по выдвижению инициативы, направленной на решение вопроса местного значения.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По результатам проведенного голосования решили выдвинуть инициативу по Благоустройству территории кладбища, расположенного по адресу: Ростовская область,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Сальский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район, с. Новый Егорлык, 2 км по направлению на северо-восток от границы населенного пункта (Устройство ограждения).  Общая стоимость планируемого к реализации проекта составляет, практически </w:t>
      </w:r>
      <w:r w:rsidR="00B30A28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более</w:t>
      </w: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2-х миллионов рублей.  Чтобы получить эти средства из областного бюджета, гражданам необходимо принять активное участие 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в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его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софинансировании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и помочь своим трудовым вкладом. Призываем всех неравнодушных граждан не остаться в стороне.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В губернаторском проекте Василия Юрьевича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Голубева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«Сделаем вместе!» жители, бизнес и власть – равноправные партнеры в реализации идей по развитию своей малой Родины. Присоединяйтесь!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Описание проекта: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«Благоустройство территории кладбища, расположенного по адресу: Ростовская область,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Сальский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район, с. Новый Егорлык, 2 км по направлению на северо-восток от границы населенного пункта (Устройство ограждения).  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Описание проблемы, на решение которой направлен проект: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Ограждение и благоустройство территории кладбища, расположенного 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в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с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. Новый Егорлык, 2 км по направлению на северо-восток от границы населенного пункта  находится на данном этапе в неудовлетворительном состоянии,  а существующая территория требует   расширения. Данное кладбище является действующим примерно  с 50-х годов прошлого века. Благоустройством территории, а также строительством изгороди занимались по мере возможности, исходя из наличия финансовых средств, как правило, за счет средств базового сельскохозяйственного предприятия. Забор пришел в негодность, и животным, в том числе собакам, не составляет труда проникнуть на территорию кладбища, </w:t>
      </w: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lastRenderedPageBreak/>
        <w:t xml:space="preserve">что приводит  к неблагоприятным последствиям, а именно, они портят памятники, а также наносят моральный вред  гражданам, чьи родственники захоронены здесь. Количество обращений и жалоб говорят сами за себя!   Также на сегодняшний день остро встал вопрос о расширении территории нынешнего кладбища, так как 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заполненяемость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его составляет около 95%.  На сегодняшний день Администрацией Новоегорлыкского сельского поселения признано право собственности на дополнительный земельный участок площадью 17205 кв.м. с кадастровым номером 61:34:0600013:2723 для целе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й-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ритуальная деятельность.  Данную территорию также необходимо огородить. Эта проблема для жителей с. Новый Егорлык   достаточно серьезная, требует принятия  решения.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В целях сохранности и увековечения вышеуказанного объекта необходимо произвести благоустройство кладбища, в том числе замену ограждения, а также строительство забора на вновь сформированном  земельном участке.  Но самостоятельно решить данную проблему невозможно из-за нехватки бюджетных средств. Согласно локальному сметному расчету на благоустройство кладбища требуется более   двух миллионов рублей. Администрация понимает, что не в состоянии осуществить замену ограждения существующего кладбища и строительство забора на дополнительный участок  за счёт собственных средств, учитывая бюджет поселения, но исправлять ситуацию необходимо. В результате было принято решение участвовать в проекте. На итоговом собрании граждан было принято решение о благоустройстве кладбища, а именно   устройстве  ограждения. Участники собрания определились, что нужно заявляться в программу «Поддержка местных инициатив» и самым важным и значимым вопросом  на сегодняшний день является – благоустройство кладбища 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в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с. Новый Егорлык. Могилы наших родственников, друзей должны быть ухоженными и заслуживают того, чтобы территория, на которой они </w:t>
      </w:r>
      <w:proofErr w:type="gram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находятся</w:t>
      </w:r>
      <w:proofErr w:type="gram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была благоустро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енной и красивой. Это наш долг!</w:t>
      </w: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Ожидаемые результаты:</w:t>
      </w:r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- обеспечение сохранности и содержание кладбища;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- снижение социальной напряженности среди населения;</w:t>
      </w:r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- повышение эксплуатационной надёжности, за счёт металлического ограждения;</w:t>
      </w:r>
    </w:p>
    <w:p w:rsidR="00E97E0A" w:rsidRPr="00E97E0A" w:rsidRDefault="00E97E0A" w:rsidP="00E97E0A">
      <w:pPr>
        <w:spacing w:after="212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- уменьшение доли муниципальных объектов, не соответствующих санитарным требованиям и </w:t>
      </w:r>
      <w:proofErr w:type="spellStart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ГОСТам</w:t>
      </w:r>
      <w:proofErr w:type="spellEnd"/>
      <w:r w:rsidRPr="00E97E0A">
        <w:rPr>
          <w:rFonts w:ascii="Times New Roman" w:hAnsi="Times New Roman"/>
          <w:color w:val="444444"/>
          <w:sz w:val="28"/>
          <w:szCs w:val="28"/>
          <w:lang w:val="ru-RU" w:eastAsia="ru-RU"/>
        </w:rPr>
        <w:t>.</w:t>
      </w:r>
    </w:p>
    <w:p w:rsidR="00E97E0A" w:rsidRPr="00E97E0A" w:rsidRDefault="00E97E0A" w:rsidP="00E97E0A">
      <w:pPr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</w:p>
    <w:p w:rsidR="00E97E0A" w:rsidRPr="00E97E0A" w:rsidRDefault="00E97E0A" w:rsidP="00E97E0A">
      <w:pPr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</w:p>
    <w:p w:rsidR="00E97E0A" w:rsidRPr="00E97E0A" w:rsidRDefault="00E97E0A" w:rsidP="00E97E0A">
      <w:pPr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</w:p>
    <w:p w:rsidR="00E97E0A" w:rsidRPr="00E97E0A" w:rsidRDefault="00E97E0A" w:rsidP="00E97E0A">
      <w:pPr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</w:p>
    <w:p w:rsidR="00E97E0A" w:rsidRDefault="00E97E0A" w:rsidP="00E97E0A">
      <w:pPr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>Планируемые</w:t>
      </w:r>
      <w:proofErr w:type="spellEnd"/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>источники</w:t>
      </w:r>
      <w:proofErr w:type="spellEnd"/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1B6C6C">
        <w:rPr>
          <w:rFonts w:ascii="Times New Roman" w:hAnsi="Times New Roman"/>
          <w:color w:val="444444"/>
          <w:sz w:val="28"/>
          <w:szCs w:val="28"/>
          <w:lang w:eastAsia="ru-RU"/>
        </w:rPr>
        <w:t>финансирования</w:t>
      </w:r>
      <w:proofErr w:type="spellEnd"/>
    </w:p>
    <w:p w:rsidR="00E97E0A" w:rsidRPr="001B6C6C" w:rsidRDefault="00E97E0A" w:rsidP="00E97E0A">
      <w:pPr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tbl>
      <w:tblPr>
        <w:tblW w:w="1528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5144"/>
        <w:gridCol w:w="5301"/>
        <w:gridCol w:w="3962"/>
      </w:tblGrid>
      <w:tr w:rsidR="00E97E0A" w:rsidRPr="00E97E0A" w:rsidTr="00E97E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proofErr w:type="spellStart"/>
            <w:r w:rsidRPr="00B30A28">
              <w:rPr>
                <w:rFonts w:ascii="Times New Roman" w:hAnsi="Times New Roman"/>
                <w:lang w:eastAsia="ru-RU"/>
              </w:rPr>
              <w:t>Вид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30A28">
              <w:rPr>
                <w:rFonts w:ascii="Times New Roman" w:hAnsi="Times New Roman"/>
                <w:lang w:eastAsia="ru-RU"/>
              </w:rPr>
              <w:t>источника</w:t>
            </w:r>
            <w:proofErr w:type="spellEnd"/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proofErr w:type="spellStart"/>
            <w:r w:rsidRPr="00B30A28">
              <w:rPr>
                <w:rFonts w:ascii="Times New Roman" w:hAnsi="Times New Roman"/>
                <w:lang w:eastAsia="ru-RU"/>
              </w:rPr>
              <w:t>Сумма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>,</w:t>
            </w:r>
            <w:r w:rsidRPr="00B30A28">
              <w:rPr>
                <w:rFonts w:ascii="Times New Roman" w:hAnsi="Times New Roman"/>
                <w:lang w:eastAsia="ru-RU"/>
              </w:rPr>
              <w:br/>
            </w:r>
            <w:r w:rsidRPr="00B30A28">
              <w:rPr>
                <w:rFonts w:ascii="Times New Roman" w:hAnsi="Times New Roman"/>
                <w:lang w:eastAsia="ru-RU"/>
              </w:rPr>
              <w:br/>
              <w:t>(</w:t>
            </w:r>
            <w:proofErr w:type="spellStart"/>
            <w:r w:rsidRPr="00B30A28">
              <w:rPr>
                <w:rFonts w:ascii="Times New Roman" w:hAnsi="Times New Roman"/>
                <w:lang w:eastAsia="ru-RU"/>
              </w:rPr>
              <w:t>тыс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B30A28">
              <w:rPr>
                <w:rFonts w:ascii="Times New Roman" w:hAnsi="Times New Roman"/>
                <w:lang w:eastAsia="ru-RU"/>
              </w:rPr>
              <w:t>рублей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240" w:line="36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97E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в общей сумме проекта, %</w:t>
            </w:r>
          </w:p>
        </w:tc>
      </w:tr>
      <w:tr w:rsidR="00E97E0A" w:rsidRPr="001B6C6C" w:rsidTr="00E97E0A">
        <w:trPr>
          <w:trHeight w:val="1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1B6C6C" w:rsidRDefault="00E97E0A" w:rsidP="00254447">
            <w:pPr>
              <w:spacing w:after="24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6C6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97E0A" w:rsidRPr="00E97E0A" w:rsidTr="00943D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Средства областного бюджета</w:t>
            </w: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2000,0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24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E0A">
              <w:rPr>
                <w:rFonts w:ascii="Times New Roman" w:hAnsi="Times New Roman"/>
                <w:sz w:val="20"/>
                <w:szCs w:val="20"/>
                <w:lang w:eastAsia="ru-RU"/>
              </w:rPr>
              <w:t>79,9%</w:t>
            </w:r>
          </w:p>
        </w:tc>
      </w:tr>
      <w:tr w:rsidR="00E97E0A" w:rsidRPr="00E97E0A" w:rsidTr="00E97E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Средства местного бюджета, в том числе</w:t>
            </w: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300,54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24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E0A">
              <w:rPr>
                <w:rFonts w:ascii="Times New Roman" w:hAnsi="Times New Roman"/>
                <w:sz w:val="20"/>
                <w:szCs w:val="20"/>
                <w:lang w:eastAsia="ru-RU"/>
              </w:rPr>
              <w:t>20,1%</w:t>
            </w:r>
          </w:p>
        </w:tc>
      </w:tr>
      <w:tr w:rsidR="00E97E0A" w:rsidRPr="00E97E0A" w:rsidTr="00E97E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B30A28">
              <w:rPr>
                <w:rFonts w:ascii="Times New Roman" w:hAnsi="Times New Roman"/>
                <w:lang w:eastAsia="ru-RU"/>
              </w:rPr>
              <w:t>Собственные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30A28">
              <w:rPr>
                <w:rFonts w:ascii="Times New Roman" w:hAnsi="Times New Roman"/>
                <w:lang w:eastAsia="ru-RU"/>
              </w:rPr>
              <w:t>средства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30A28">
              <w:rPr>
                <w:rFonts w:ascii="Times New Roman" w:hAnsi="Times New Roman"/>
                <w:lang w:eastAsia="ru-RU"/>
              </w:rPr>
              <w:t>местного</w:t>
            </w:r>
            <w:proofErr w:type="spellEnd"/>
            <w:r w:rsidRPr="00B30A2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30A28">
              <w:rPr>
                <w:rFonts w:ascii="Times New Roman" w:hAnsi="Times New Roman"/>
                <w:lang w:eastAsia="ru-RU"/>
              </w:rPr>
              <w:t>бюджета</w:t>
            </w:r>
            <w:proofErr w:type="spellEnd"/>
          </w:p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24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E0A">
              <w:rPr>
                <w:rFonts w:ascii="Times New Roman" w:hAnsi="Times New Roman"/>
                <w:sz w:val="20"/>
                <w:szCs w:val="20"/>
                <w:lang w:eastAsia="ru-RU"/>
              </w:rPr>
              <w:t>6,1%</w:t>
            </w:r>
          </w:p>
        </w:tc>
      </w:tr>
      <w:tr w:rsidR="00E97E0A" w:rsidRPr="00E97E0A" w:rsidTr="00E97E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Средства физических лиц, поступившие в местный бюджет</w:t>
            </w: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200,0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24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E0A">
              <w:rPr>
                <w:rFonts w:ascii="Times New Roman" w:hAnsi="Times New Roman"/>
                <w:sz w:val="20"/>
                <w:szCs w:val="20"/>
                <w:lang w:eastAsia="ru-RU"/>
              </w:rPr>
              <w:t>3,9%</w:t>
            </w:r>
          </w:p>
        </w:tc>
      </w:tr>
      <w:tr w:rsidR="00E97E0A" w:rsidRPr="00E97E0A" w:rsidTr="00E97E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 xml:space="preserve">Средства юридических лиц и индивидуальных предпринимателей, поступившие </w:t>
            </w:r>
            <w:proofErr w:type="gramStart"/>
            <w:r w:rsidRPr="00B30A28">
              <w:rPr>
                <w:rFonts w:ascii="Times New Roman" w:hAnsi="Times New Roman"/>
                <w:lang w:val="ru-RU" w:eastAsia="ru-RU"/>
              </w:rPr>
              <w:t>в</w:t>
            </w:r>
            <w:proofErr w:type="gramEnd"/>
            <w:r w:rsidRPr="00B30A28">
              <w:rPr>
                <w:rFonts w:ascii="Times New Roman" w:hAnsi="Times New Roman"/>
                <w:lang w:val="ru-RU" w:eastAsia="ru-RU"/>
              </w:rPr>
              <w:t xml:space="preserve"> местный </w:t>
            </w:r>
            <w:proofErr w:type="spellStart"/>
            <w:r w:rsidRPr="00B30A28">
              <w:rPr>
                <w:rFonts w:ascii="Times New Roman" w:hAnsi="Times New Roman"/>
                <w:lang w:val="ru-RU" w:eastAsia="ru-RU"/>
              </w:rPr>
              <w:t>бюджт</w:t>
            </w:r>
            <w:proofErr w:type="spellEnd"/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24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E0A">
              <w:rPr>
                <w:rFonts w:ascii="Times New Roman" w:hAnsi="Times New Roman"/>
                <w:sz w:val="20"/>
                <w:szCs w:val="20"/>
                <w:lang w:eastAsia="ru-RU"/>
              </w:rPr>
              <w:t>10,2%</w:t>
            </w:r>
          </w:p>
        </w:tc>
      </w:tr>
      <w:tr w:rsidR="00E97E0A" w:rsidRPr="00E97E0A" w:rsidTr="00E97E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 xml:space="preserve">ИТОГО: </w:t>
            </w: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B30A28" w:rsidRDefault="00E97E0A" w:rsidP="00254447">
            <w:pPr>
              <w:spacing w:after="240" w:line="360" w:lineRule="atLeast"/>
              <w:rPr>
                <w:rFonts w:ascii="Times New Roman" w:hAnsi="Times New Roman"/>
                <w:lang w:val="ru-RU" w:eastAsia="ru-RU"/>
              </w:rPr>
            </w:pPr>
            <w:r w:rsidRPr="00B30A28">
              <w:rPr>
                <w:rFonts w:ascii="Times New Roman" w:hAnsi="Times New Roman"/>
                <w:lang w:eastAsia="ru-RU"/>
              </w:rPr>
              <w:t>2 </w:t>
            </w:r>
            <w:r w:rsidRPr="00B30A28">
              <w:rPr>
                <w:rFonts w:ascii="Times New Roman" w:hAnsi="Times New Roman"/>
                <w:lang w:val="ru-RU" w:eastAsia="ru-RU"/>
              </w:rPr>
              <w:t>300,54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E97E0A" w:rsidRPr="00E97E0A" w:rsidRDefault="00E97E0A" w:rsidP="00254447">
            <w:pPr>
              <w:spacing w:after="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E0A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A6713" w:rsidRPr="00E97E0A" w:rsidRDefault="00BA6713" w:rsidP="00E97E0A">
      <w:pPr>
        <w:spacing w:line="228" w:lineRule="auto"/>
        <w:contextualSpacing/>
        <w:jc w:val="center"/>
        <w:rPr>
          <w:b/>
          <w:color w:val="FF0000"/>
          <w:sz w:val="20"/>
          <w:szCs w:val="20"/>
          <w:lang w:val="ru-RU"/>
        </w:rPr>
      </w:pPr>
    </w:p>
    <w:sectPr w:rsidR="00BA6713" w:rsidRPr="00E97E0A" w:rsidSect="0087396D">
      <w:pgSz w:w="11906" w:h="16838"/>
      <w:pgMar w:top="1276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12"/>
    <w:rsid w:val="000A3747"/>
    <w:rsid w:val="000C3BEA"/>
    <w:rsid w:val="000F7D5C"/>
    <w:rsid w:val="0016726C"/>
    <w:rsid w:val="001754F3"/>
    <w:rsid w:val="0019629E"/>
    <w:rsid w:val="00260050"/>
    <w:rsid w:val="003B5CCB"/>
    <w:rsid w:val="003F232D"/>
    <w:rsid w:val="00432FDB"/>
    <w:rsid w:val="00450EC9"/>
    <w:rsid w:val="004C529B"/>
    <w:rsid w:val="005124F1"/>
    <w:rsid w:val="005523F9"/>
    <w:rsid w:val="0062223B"/>
    <w:rsid w:val="00650B12"/>
    <w:rsid w:val="006A153C"/>
    <w:rsid w:val="006A2BC2"/>
    <w:rsid w:val="006D7F39"/>
    <w:rsid w:val="0074320C"/>
    <w:rsid w:val="007E73A3"/>
    <w:rsid w:val="007F7503"/>
    <w:rsid w:val="008244DA"/>
    <w:rsid w:val="0087396D"/>
    <w:rsid w:val="009177EE"/>
    <w:rsid w:val="00A20595"/>
    <w:rsid w:val="00AC085B"/>
    <w:rsid w:val="00B30A28"/>
    <w:rsid w:val="00B36723"/>
    <w:rsid w:val="00BA6713"/>
    <w:rsid w:val="00C67FE5"/>
    <w:rsid w:val="00E6463E"/>
    <w:rsid w:val="00E97E0A"/>
    <w:rsid w:val="00F16253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C3BEA"/>
    <w:rPr>
      <w:rFonts w:ascii="Tahoma" w:eastAsia="Times New Roman" w:hAnsi="Tahom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C3BEA"/>
    <w:rPr>
      <w:rFonts w:ascii="Tahoma" w:eastAsia="Times New Roman" w:hAnsi="Tahom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0C3BEA"/>
    <w:rPr>
      <w:rFonts w:ascii="Tahoma" w:eastAsia="Times New Roman" w:hAnsi="Tahom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0C3BEA"/>
    <w:rPr>
      <w:rFonts w:ascii="Tahoma" w:eastAsia="Times New Roman" w:hAnsi="Tahom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0C3BEA"/>
    <w:rPr>
      <w:rFonts w:ascii="Tahoma" w:eastAsia="Times New Roman" w:hAnsi="Tahom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0C3BEA"/>
    <w:rPr>
      <w:rFonts w:ascii="Tahoma" w:eastAsia="Times New Roman" w:hAnsi="Tahom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0C3BEA"/>
    <w:rPr>
      <w:rFonts w:ascii="Tahoma" w:eastAsia="Times New Roman" w:hAnsi="Tahom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0C3BEA"/>
    <w:rPr>
      <w:rFonts w:ascii="Tahoma" w:eastAsia="Times New Roman" w:hAnsi="Tahom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C3BEA"/>
    <w:rPr>
      <w:rFonts w:ascii="Tahoma" w:eastAsia="Times New Roman" w:hAnsi="Tahoma" w:cs="Times New Roman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spacing w:val="5"/>
      <w:sz w:val="52"/>
      <w:szCs w:val="52"/>
    </w:rPr>
  </w:style>
  <w:style w:type="character" w:customStyle="1" w:styleId="aa">
    <w:name w:val="Название Знак"/>
    <w:link w:val="a9"/>
    <w:uiPriority w:val="10"/>
    <w:rsid w:val="00F3005A"/>
    <w:rPr>
      <w:rFonts w:ascii="Tahoma" w:eastAsia="Times New Roman" w:hAnsi="Tahoma" w:cs="Times New Roman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i/>
      <w:iCs/>
      <w:spacing w:val="13"/>
      <w:sz w:val="24"/>
      <w:szCs w:val="24"/>
    </w:rPr>
  </w:style>
  <w:style w:type="character" w:customStyle="1" w:styleId="ac">
    <w:name w:val="Подзаголовок Знак"/>
    <w:link w:val="ab"/>
    <w:uiPriority w:val="11"/>
    <w:rsid w:val="000C3BEA"/>
    <w:rPr>
      <w:rFonts w:ascii="Tahoma" w:eastAsia="Times New Roman" w:hAnsi="Tahoma" w:cs="Times New Roman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  <w:style w:type="character" w:styleId="af9">
    <w:name w:val="Hyperlink"/>
    <w:uiPriority w:val="99"/>
    <w:unhideWhenUsed/>
    <w:rsid w:val="00873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6161-0780-4AF1-911E-F234543A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Ивановка</dc:creator>
  <cp:lastModifiedBy>DNS</cp:lastModifiedBy>
  <cp:revision>4</cp:revision>
  <cp:lastPrinted>2019-06-03T14:50:00Z</cp:lastPrinted>
  <dcterms:created xsi:type="dcterms:W3CDTF">2022-07-29T11:13:00Z</dcterms:created>
  <dcterms:modified xsi:type="dcterms:W3CDTF">2022-07-29T11:19:00Z</dcterms:modified>
</cp:coreProperties>
</file>