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03" w:rsidRDefault="00505403">
      <w:pPr>
        <w:jc w:val="center"/>
        <w:rPr>
          <w:sz w:val="28"/>
          <w:szCs w:val="28"/>
        </w:rPr>
      </w:pPr>
      <w:r>
        <w:rPr>
          <w:sz w:val="28"/>
          <w:szCs w:val="28"/>
        </w:rPr>
        <w:t>Протокол</w:t>
      </w:r>
    </w:p>
    <w:p w:rsidR="00505403" w:rsidRDefault="00505403">
      <w:pPr>
        <w:jc w:val="center"/>
        <w:rPr>
          <w:sz w:val="28"/>
          <w:szCs w:val="28"/>
        </w:rPr>
      </w:pPr>
      <w:r>
        <w:rPr>
          <w:sz w:val="28"/>
          <w:szCs w:val="28"/>
        </w:rPr>
        <w:t>заседания комиссии по профилактике</w:t>
      </w:r>
    </w:p>
    <w:p w:rsidR="00505403" w:rsidRDefault="00505403">
      <w:pPr>
        <w:jc w:val="center"/>
        <w:rPr>
          <w:sz w:val="28"/>
          <w:szCs w:val="28"/>
        </w:rPr>
      </w:pPr>
      <w:r>
        <w:rPr>
          <w:sz w:val="28"/>
          <w:szCs w:val="28"/>
        </w:rPr>
        <w:t xml:space="preserve"> правонарушений Новоегорлыкского сельского поселения</w:t>
      </w:r>
    </w:p>
    <w:p w:rsidR="00505403" w:rsidRDefault="00505403">
      <w:pPr>
        <w:jc w:val="center"/>
        <w:rPr>
          <w:sz w:val="28"/>
          <w:szCs w:val="28"/>
        </w:rPr>
      </w:pPr>
    </w:p>
    <w:p w:rsidR="00505403" w:rsidRDefault="002A6A96">
      <w:pPr>
        <w:rPr>
          <w:sz w:val="28"/>
          <w:szCs w:val="28"/>
        </w:rPr>
      </w:pPr>
      <w:r>
        <w:rPr>
          <w:sz w:val="28"/>
          <w:szCs w:val="28"/>
        </w:rPr>
        <w:t>2</w:t>
      </w:r>
      <w:r w:rsidR="00876FCA">
        <w:rPr>
          <w:sz w:val="28"/>
          <w:szCs w:val="28"/>
        </w:rPr>
        <w:t xml:space="preserve">  августа</w:t>
      </w:r>
      <w:r w:rsidR="00BC4518">
        <w:rPr>
          <w:sz w:val="28"/>
          <w:szCs w:val="28"/>
        </w:rPr>
        <w:t xml:space="preserve"> </w:t>
      </w:r>
      <w:r w:rsidR="00181E24">
        <w:rPr>
          <w:sz w:val="28"/>
          <w:szCs w:val="28"/>
        </w:rPr>
        <w:t xml:space="preserve">    2025</w:t>
      </w:r>
      <w:r w:rsidR="00413C2B">
        <w:rPr>
          <w:sz w:val="28"/>
          <w:szCs w:val="28"/>
        </w:rPr>
        <w:t xml:space="preserve"> </w:t>
      </w:r>
      <w:r w:rsidR="00505403">
        <w:rPr>
          <w:sz w:val="28"/>
          <w:szCs w:val="28"/>
        </w:rPr>
        <w:t>го</w:t>
      </w:r>
      <w:r w:rsidR="00413C2B">
        <w:rPr>
          <w:sz w:val="28"/>
          <w:szCs w:val="28"/>
        </w:rPr>
        <w:t xml:space="preserve">да                    </w:t>
      </w:r>
      <w:r w:rsidR="00505403">
        <w:rPr>
          <w:sz w:val="28"/>
          <w:szCs w:val="28"/>
        </w:rPr>
        <w:t xml:space="preserve">                                       </w:t>
      </w:r>
      <w:r w:rsidR="00876FCA">
        <w:rPr>
          <w:sz w:val="28"/>
          <w:szCs w:val="28"/>
        </w:rPr>
        <w:t xml:space="preserve">                            №  3</w:t>
      </w:r>
    </w:p>
    <w:p w:rsidR="00505403" w:rsidRDefault="00505403">
      <w:pPr>
        <w:ind w:left="34"/>
        <w:rPr>
          <w:sz w:val="28"/>
          <w:szCs w:val="28"/>
        </w:rPr>
      </w:pPr>
      <w:r>
        <w:rPr>
          <w:sz w:val="28"/>
          <w:szCs w:val="28"/>
        </w:rPr>
        <w:t xml:space="preserve">           14.30</w:t>
      </w:r>
    </w:p>
    <w:p w:rsidR="00823801" w:rsidRDefault="00823801" w:rsidP="00823801">
      <w:pPr>
        <w:jc w:val="center"/>
        <w:rPr>
          <w:sz w:val="28"/>
          <w:szCs w:val="28"/>
        </w:rPr>
      </w:pPr>
      <w:r>
        <w:rPr>
          <w:sz w:val="28"/>
          <w:szCs w:val="28"/>
        </w:rPr>
        <w:t>Присутствовали</w:t>
      </w:r>
    </w:p>
    <w:p w:rsidR="00823801" w:rsidRDefault="00823801" w:rsidP="00823801">
      <w:pPr>
        <w:ind w:left="34"/>
        <w:jc w:val="center"/>
        <w:rPr>
          <w:sz w:val="28"/>
          <w:szCs w:val="28"/>
        </w:rPr>
      </w:pPr>
    </w:p>
    <w:p w:rsidR="00823801" w:rsidRDefault="00823801" w:rsidP="00823801">
      <w:pPr>
        <w:ind w:left="34"/>
        <w:jc w:val="center"/>
        <w:rPr>
          <w:sz w:val="28"/>
          <w:szCs w:val="28"/>
        </w:rPr>
      </w:pPr>
      <w:r>
        <w:rPr>
          <w:sz w:val="28"/>
          <w:szCs w:val="28"/>
        </w:rPr>
        <w:t>Члены комиссии по профилактике правонарушений:</w:t>
      </w:r>
    </w:p>
    <w:p w:rsidR="00823801" w:rsidRDefault="00823801" w:rsidP="00823801">
      <w:pPr>
        <w:rPr>
          <w:sz w:val="28"/>
          <w:szCs w:val="28"/>
        </w:rPr>
      </w:pPr>
      <w:r>
        <w:rPr>
          <w:sz w:val="28"/>
          <w:szCs w:val="28"/>
        </w:rPr>
        <w:t xml:space="preserve">                   </w:t>
      </w:r>
    </w:p>
    <w:tbl>
      <w:tblPr>
        <w:tblW w:w="9758" w:type="dxa"/>
        <w:tblInd w:w="-318" w:type="dxa"/>
        <w:tblLayout w:type="fixed"/>
        <w:tblLook w:val="04A0"/>
      </w:tblPr>
      <w:tblGrid>
        <w:gridCol w:w="595"/>
        <w:gridCol w:w="3482"/>
        <w:gridCol w:w="236"/>
        <w:gridCol w:w="5445"/>
      </w:tblGrid>
      <w:tr w:rsidR="00823801" w:rsidRPr="00A1752C" w:rsidTr="00E9649A">
        <w:trPr>
          <w:trHeight w:val="1019"/>
        </w:trPr>
        <w:tc>
          <w:tcPr>
            <w:tcW w:w="595" w:type="dxa"/>
            <w:shd w:val="clear" w:color="auto" w:fill="auto"/>
          </w:tcPr>
          <w:p w:rsidR="00823801" w:rsidRPr="00A1752C" w:rsidRDefault="00823801" w:rsidP="00E9649A">
            <w:pPr>
              <w:rPr>
                <w:sz w:val="28"/>
                <w:szCs w:val="28"/>
              </w:rPr>
            </w:pPr>
            <w:r w:rsidRPr="00A1752C">
              <w:rPr>
                <w:sz w:val="28"/>
                <w:szCs w:val="28"/>
              </w:rPr>
              <w:t>1</w:t>
            </w:r>
            <w:r>
              <w:rPr>
                <w:sz w:val="28"/>
                <w:szCs w:val="28"/>
              </w:rPr>
              <w:t>.</w:t>
            </w:r>
          </w:p>
        </w:tc>
        <w:tc>
          <w:tcPr>
            <w:tcW w:w="3482" w:type="dxa"/>
            <w:shd w:val="clear" w:color="auto" w:fill="auto"/>
          </w:tcPr>
          <w:p w:rsidR="00823801" w:rsidRPr="00A1752C" w:rsidRDefault="00823801" w:rsidP="00E9649A">
            <w:pPr>
              <w:rPr>
                <w:sz w:val="28"/>
                <w:szCs w:val="28"/>
              </w:rPr>
            </w:pPr>
            <w:proofErr w:type="spellStart"/>
            <w:r>
              <w:rPr>
                <w:sz w:val="28"/>
                <w:szCs w:val="28"/>
              </w:rPr>
              <w:t>Сенив</w:t>
            </w:r>
            <w:proofErr w:type="spellEnd"/>
            <w:r>
              <w:rPr>
                <w:sz w:val="28"/>
                <w:szCs w:val="28"/>
              </w:rPr>
              <w:t xml:space="preserve"> Елена </w:t>
            </w:r>
            <w:proofErr w:type="spellStart"/>
            <w:r>
              <w:rPr>
                <w:sz w:val="28"/>
                <w:szCs w:val="28"/>
              </w:rPr>
              <w:t>Онуфриевна</w:t>
            </w:r>
            <w:proofErr w:type="spellEnd"/>
            <w:r>
              <w:rPr>
                <w:sz w:val="28"/>
                <w:szCs w:val="28"/>
              </w:rPr>
              <w:t xml:space="preserve"> </w:t>
            </w:r>
          </w:p>
        </w:tc>
        <w:tc>
          <w:tcPr>
            <w:tcW w:w="236" w:type="dxa"/>
          </w:tcPr>
          <w:p w:rsidR="00823801" w:rsidRPr="00A1752C" w:rsidRDefault="00823801" w:rsidP="00E9649A">
            <w:pPr>
              <w:jc w:val="center"/>
              <w:rPr>
                <w:sz w:val="28"/>
                <w:szCs w:val="28"/>
              </w:rPr>
            </w:pPr>
            <w:r>
              <w:rPr>
                <w:sz w:val="28"/>
                <w:szCs w:val="28"/>
              </w:rPr>
              <w:t>-</w:t>
            </w:r>
          </w:p>
        </w:tc>
        <w:tc>
          <w:tcPr>
            <w:tcW w:w="5445" w:type="dxa"/>
            <w:shd w:val="clear" w:color="auto" w:fill="auto"/>
          </w:tcPr>
          <w:p w:rsidR="00823801" w:rsidRPr="00A1752C" w:rsidRDefault="00823801" w:rsidP="00E9649A">
            <w:pPr>
              <w:jc w:val="both"/>
              <w:rPr>
                <w:sz w:val="28"/>
                <w:szCs w:val="28"/>
              </w:rPr>
            </w:pPr>
            <w:r>
              <w:rPr>
                <w:sz w:val="28"/>
                <w:szCs w:val="28"/>
              </w:rPr>
              <w:t>г</w:t>
            </w:r>
            <w:r w:rsidRPr="00A1752C">
              <w:rPr>
                <w:sz w:val="28"/>
                <w:szCs w:val="28"/>
              </w:rPr>
              <w:t xml:space="preserve">лава </w:t>
            </w:r>
            <w:r>
              <w:rPr>
                <w:sz w:val="28"/>
                <w:szCs w:val="28"/>
              </w:rPr>
              <w:t>Администрации Новоегорлыкского сельского поселения</w:t>
            </w:r>
            <w:r w:rsidRPr="00A1752C">
              <w:rPr>
                <w:sz w:val="28"/>
                <w:szCs w:val="28"/>
              </w:rPr>
              <w:t>, председатель комиссии</w:t>
            </w:r>
          </w:p>
        </w:tc>
      </w:tr>
      <w:tr w:rsidR="00823801" w:rsidTr="00E9649A">
        <w:trPr>
          <w:trHeight w:val="1019"/>
        </w:trPr>
        <w:tc>
          <w:tcPr>
            <w:tcW w:w="595" w:type="dxa"/>
            <w:shd w:val="clear" w:color="auto" w:fill="auto"/>
          </w:tcPr>
          <w:p w:rsidR="00823801" w:rsidRPr="00A1752C" w:rsidRDefault="00823801" w:rsidP="00E9649A">
            <w:pPr>
              <w:rPr>
                <w:sz w:val="28"/>
                <w:szCs w:val="28"/>
              </w:rPr>
            </w:pPr>
            <w:r>
              <w:rPr>
                <w:sz w:val="28"/>
                <w:szCs w:val="28"/>
              </w:rPr>
              <w:t>2.</w:t>
            </w:r>
          </w:p>
        </w:tc>
        <w:tc>
          <w:tcPr>
            <w:tcW w:w="3482" w:type="dxa"/>
            <w:shd w:val="clear" w:color="auto" w:fill="auto"/>
          </w:tcPr>
          <w:p w:rsidR="00823801" w:rsidRDefault="00823801" w:rsidP="00E9649A">
            <w:pPr>
              <w:rPr>
                <w:sz w:val="28"/>
                <w:szCs w:val="28"/>
              </w:rPr>
            </w:pPr>
            <w:proofErr w:type="spellStart"/>
            <w:r>
              <w:rPr>
                <w:sz w:val="28"/>
                <w:szCs w:val="28"/>
              </w:rPr>
              <w:t>Кагальницкий</w:t>
            </w:r>
            <w:proofErr w:type="spellEnd"/>
            <w:r>
              <w:rPr>
                <w:sz w:val="28"/>
                <w:szCs w:val="28"/>
              </w:rPr>
              <w:t xml:space="preserve"> Виталий Вячеславович</w:t>
            </w:r>
          </w:p>
        </w:tc>
        <w:tc>
          <w:tcPr>
            <w:tcW w:w="236" w:type="dxa"/>
          </w:tcPr>
          <w:p w:rsidR="00823801" w:rsidRDefault="00823801" w:rsidP="00E9649A">
            <w:pPr>
              <w:jc w:val="center"/>
              <w:rPr>
                <w:sz w:val="28"/>
                <w:szCs w:val="28"/>
              </w:rPr>
            </w:pPr>
            <w:r>
              <w:rPr>
                <w:sz w:val="28"/>
                <w:szCs w:val="28"/>
              </w:rPr>
              <w:t>-</w:t>
            </w:r>
          </w:p>
        </w:tc>
        <w:tc>
          <w:tcPr>
            <w:tcW w:w="5445" w:type="dxa"/>
            <w:shd w:val="clear" w:color="auto" w:fill="auto"/>
          </w:tcPr>
          <w:p w:rsidR="00823801" w:rsidRDefault="00823801" w:rsidP="00E9649A">
            <w:pPr>
              <w:jc w:val="both"/>
              <w:rPr>
                <w:sz w:val="28"/>
                <w:szCs w:val="28"/>
              </w:rPr>
            </w:pPr>
            <w:r>
              <w:rPr>
                <w:sz w:val="28"/>
                <w:szCs w:val="28"/>
              </w:rPr>
              <w:t xml:space="preserve">ведущий специалист администрации Новоегорлыкского сельского поселения, заместитель председателя комиссии </w:t>
            </w:r>
          </w:p>
        </w:tc>
      </w:tr>
      <w:tr w:rsidR="00823801" w:rsidRPr="00A1752C" w:rsidTr="005A1CD3">
        <w:trPr>
          <w:trHeight w:val="992"/>
        </w:trPr>
        <w:tc>
          <w:tcPr>
            <w:tcW w:w="595" w:type="dxa"/>
            <w:shd w:val="clear" w:color="auto" w:fill="auto"/>
          </w:tcPr>
          <w:p w:rsidR="00823801" w:rsidRPr="00A1752C" w:rsidRDefault="00823801" w:rsidP="00E9649A">
            <w:pPr>
              <w:rPr>
                <w:sz w:val="28"/>
                <w:szCs w:val="28"/>
              </w:rPr>
            </w:pPr>
            <w:r>
              <w:rPr>
                <w:sz w:val="28"/>
                <w:szCs w:val="28"/>
              </w:rPr>
              <w:t>3.</w:t>
            </w:r>
          </w:p>
        </w:tc>
        <w:tc>
          <w:tcPr>
            <w:tcW w:w="3482" w:type="dxa"/>
            <w:shd w:val="clear" w:color="auto" w:fill="auto"/>
          </w:tcPr>
          <w:p w:rsidR="00823801" w:rsidRPr="00A1752C" w:rsidRDefault="00823801" w:rsidP="00E9649A">
            <w:pPr>
              <w:rPr>
                <w:sz w:val="28"/>
                <w:szCs w:val="28"/>
              </w:rPr>
            </w:pPr>
            <w:proofErr w:type="spellStart"/>
            <w:r>
              <w:rPr>
                <w:sz w:val="28"/>
                <w:szCs w:val="28"/>
              </w:rPr>
              <w:t>Крецу</w:t>
            </w:r>
            <w:proofErr w:type="spellEnd"/>
            <w:r>
              <w:rPr>
                <w:sz w:val="28"/>
                <w:szCs w:val="28"/>
              </w:rPr>
              <w:t xml:space="preserve"> Дарья Дмитриевна</w:t>
            </w:r>
          </w:p>
        </w:tc>
        <w:tc>
          <w:tcPr>
            <w:tcW w:w="236" w:type="dxa"/>
          </w:tcPr>
          <w:p w:rsidR="00823801" w:rsidRDefault="00823801" w:rsidP="00E9649A">
            <w:pPr>
              <w:ind w:left="34"/>
              <w:jc w:val="center"/>
              <w:rPr>
                <w:sz w:val="28"/>
                <w:szCs w:val="28"/>
              </w:rPr>
            </w:pPr>
            <w:r>
              <w:rPr>
                <w:sz w:val="28"/>
                <w:szCs w:val="28"/>
              </w:rPr>
              <w:t>-</w:t>
            </w:r>
          </w:p>
        </w:tc>
        <w:tc>
          <w:tcPr>
            <w:tcW w:w="5445" w:type="dxa"/>
            <w:shd w:val="clear" w:color="auto" w:fill="auto"/>
          </w:tcPr>
          <w:p w:rsidR="00823801" w:rsidRPr="00A1752C" w:rsidRDefault="00823801" w:rsidP="005A1CD3">
            <w:pPr>
              <w:ind w:left="34"/>
              <w:jc w:val="both"/>
              <w:rPr>
                <w:sz w:val="28"/>
                <w:szCs w:val="28"/>
              </w:rPr>
            </w:pPr>
            <w:r>
              <w:rPr>
                <w:sz w:val="28"/>
                <w:szCs w:val="28"/>
              </w:rPr>
              <w:t>старший инспектор администрации Новоегорлыкского сельского поселения, секретарь комиссии</w:t>
            </w:r>
          </w:p>
        </w:tc>
      </w:tr>
    </w:tbl>
    <w:p w:rsidR="00823801" w:rsidRDefault="00823801" w:rsidP="00823801">
      <w:pPr>
        <w:ind w:left="-142" w:firstLine="142"/>
        <w:rPr>
          <w:sz w:val="16"/>
          <w:szCs w:val="16"/>
        </w:rPr>
      </w:pPr>
    </w:p>
    <w:tbl>
      <w:tblPr>
        <w:tblW w:w="16728" w:type="dxa"/>
        <w:tblInd w:w="-318" w:type="dxa"/>
        <w:tblLook w:val="04A0"/>
      </w:tblPr>
      <w:tblGrid>
        <w:gridCol w:w="568"/>
        <w:gridCol w:w="142"/>
        <w:gridCol w:w="3114"/>
        <w:gridCol w:w="288"/>
        <w:gridCol w:w="151"/>
        <w:gridCol w:w="6228"/>
        <w:gridCol w:w="6237"/>
      </w:tblGrid>
      <w:tr w:rsidR="00823801" w:rsidTr="005A1CD3">
        <w:tc>
          <w:tcPr>
            <w:tcW w:w="568" w:type="dxa"/>
            <w:hideMark/>
          </w:tcPr>
          <w:p w:rsidR="00823801" w:rsidRDefault="00823801" w:rsidP="00E9649A">
            <w:pPr>
              <w:jc w:val="right"/>
              <w:rPr>
                <w:sz w:val="28"/>
                <w:szCs w:val="28"/>
              </w:rPr>
            </w:pPr>
            <w:r>
              <w:rPr>
                <w:sz w:val="28"/>
                <w:szCs w:val="28"/>
              </w:rPr>
              <w:t>4.</w:t>
            </w:r>
          </w:p>
        </w:tc>
        <w:tc>
          <w:tcPr>
            <w:tcW w:w="3544" w:type="dxa"/>
            <w:gridSpan w:val="3"/>
            <w:hideMark/>
          </w:tcPr>
          <w:p w:rsidR="00823801" w:rsidRDefault="00823801" w:rsidP="00E9649A">
            <w:pPr>
              <w:jc w:val="both"/>
              <w:rPr>
                <w:sz w:val="28"/>
                <w:szCs w:val="28"/>
              </w:rPr>
            </w:pPr>
            <w:proofErr w:type="spellStart"/>
            <w:r>
              <w:rPr>
                <w:sz w:val="28"/>
                <w:szCs w:val="28"/>
              </w:rPr>
              <w:t>Шипц</w:t>
            </w:r>
            <w:proofErr w:type="spellEnd"/>
            <w:r>
              <w:rPr>
                <w:sz w:val="28"/>
                <w:szCs w:val="28"/>
              </w:rPr>
              <w:t xml:space="preserve"> Даниил Игоревич</w:t>
            </w:r>
          </w:p>
        </w:tc>
        <w:tc>
          <w:tcPr>
            <w:tcW w:w="12616" w:type="dxa"/>
            <w:gridSpan w:val="3"/>
            <w:hideMark/>
          </w:tcPr>
          <w:p w:rsidR="00823801" w:rsidRDefault="00823801" w:rsidP="00E9649A">
            <w:pPr>
              <w:jc w:val="both"/>
              <w:rPr>
                <w:sz w:val="28"/>
                <w:szCs w:val="28"/>
              </w:rPr>
            </w:pPr>
            <w:r>
              <w:rPr>
                <w:sz w:val="28"/>
                <w:szCs w:val="28"/>
              </w:rPr>
              <w:t>участковый уполномоченный полиции</w:t>
            </w:r>
          </w:p>
          <w:p w:rsidR="00823801" w:rsidRDefault="00823801" w:rsidP="00E9649A">
            <w:pPr>
              <w:jc w:val="both"/>
              <w:rPr>
                <w:sz w:val="28"/>
                <w:szCs w:val="28"/>
              </w:rPr>
            </w:pPr>
          </w:p>
        </w:tc>
      </w:tr>
      <w:tr w:rsidR="00823801" w:rsidTr="005A1CD3">
        <w:tc>
          <w:tcPr>
            <w:tcW w:w="568" w:type="dxa"/>
            <w:hideMark/>
          </w:tcPr>
          <w:p w:rsidR="00823801" w:rsidRDefault="00823801" w:rsidP="00E9649A">
            <w:pPr>
              <w:jc w:val="right"/>
              <w:rPr>
                <w:sz w:val="28"/>
                <w:szCs w:val="28"/>
              </w:rPr>
            </w:pPr>
            <w:r>
              <w:rPr>
                <w:sz w:val="28"/>
                <w:szCs w:val="28"/>
              </w:rPr>
              <w:t>5.</w:t>
            </w:r>
          </w:p>
        </w:tc>
        <w:tc>
          <w:tcPr>
            <w:tcW w:w="3544" w:type="dxa"/>
            <w:gridSpan w:val="3"/>
            <w:hideMark/>
          </w:tcPr>
          <w:p w:rsidR="00823801" w:rsidRDefault="00823801" w:rsidP="00E9649A">
            <w:pPr>
              <w:tabs>
                <w:tab w:val="right" w:pos="3492"/>
              </w:tabs>
              <w:rPr>
                <w:sz w:val="28"/>
                <w:szCs w:val="28"/>
              </w:rPr>
            </w:pPr>
            <w:proofErr w:type="spellStart"/>
            <w:r>
              <w:rPr>
                <w:sz w:val="28"/>
                <w:szCs w:val="28"/>
              </w:rPr>
              <w:t>Мишакина</w:t>
            </w:r>
            <w:proofErr w:type="spellEnd"/>
            <w:r>
              <w:rPr>
                <w:sz w:val="28"/>
                <w:szCs w:val="28"/>
              </w:rPr>
              <w:t xml:space="preserve"> Ольга Петровна </w:t>
            </w:r>
          </w:p>
        </w:tc>
        <w:tc>
          <w:tcPr>
            <w:tcW w:w="12616" w:type="dxa"/>
            <w:gridSpan w:val="3"/>
            <w:hideMark/>
          </w:tcPr>
          <w:p w:rsidR="00823801" w:rsidRDefault="00823801" w:rsidP="00E9649A">
            <w:pPr>
              <w:jc w:val="both"/>
              <w:rPr>
                <w:sz w:val="28"/>
                <w:szCs w:val="28"/>
              </w:rPr>
            </w:pPr>
            <w:r>
              <w:rPr>
                <w:sz w:val="28"/>
                <w:szCs w:val="28"/>
              </w:rPr>
              <w:t xml:space="preserve">ведущий специалист по правовым вопросам </w:t>
            </w:r>
          </w:p>
          <w:p w:rsidR="00823801" w:rsidRDefault="00823801" w:rsidP="00E9649A">
            <w:pPr>
              <w:jc w:val="both"/>
              <w:rPr>
                <w:sz w:val="28"/>
                <w:szCs w:val="28"/>
              </w:rPr>
            </w:pPr>
            <w:r>
              <w:rPr>
                <w:sz w:val="28"/>
                <w:szCs w:val="28"/>
              </w:rPr>
              <w:t>администрации Новоегорлыкского сельского поселения</w:t>
            </w:r>
          </w:p>
          <w:p w:rsidR="00823801" w:rsidRDefault="00823801" w:rsidP="00E9649A">
            <w:pPr>
              <w:jc w:val="both"/>
              <w:rPr>
                <w:sz w:val="28"/>
                <w:szCs w:val="28"/>
              </w:rPr>
            </w:pPr>
          </w:p>
        </w:tc>
      </w:tr>
      <w:tr w:rsidR="00823801" w:rsidTr="005A1CD3">
        <w:tc>
          <w:tcPr>
            <w:tcW w:w="568" w:type="dxa"/>
            <w:hideMark/>
          </w:tcPr>
          <w:p w:rsidR="00823801" w:rsidRDefault="00823801" w:rsidP="00E9649A">
            <w:pPr>
              <w:jc w:val="right"/>
              <w:rPr>
                <w:sz w:val="28"/>
                <w:szCs w:val="28"/>
              </w:rPr>
            </w:pPr>
            <w:r>
              <w:rPr>
                <w:sz w:val="28"/>
                <w:szCs w:val="28"/>
              </w:rPr>
              <w:t>6.</w:t>
            </w:r>
          </w:p>
        </w:tc>
        <w:tc>
          <w:tcPr>
            <w:tcW w:w="3544" w:type="dxa"/>
            <w:gridSpan w:val="3"/>
            <w:hideMark/>
          </w:tcPr>
          <w:p w:rsidR="00823801" w:rsidRDefault="00823801" w:rsidP="00E9649A">
            <w:pPr>
              <w:tabs>
                <w:tab w:val="right" w:pos="3492"/>
              </w:tabs>
              <w:rPr>
                <w:sz w:val="28"/>
                <w:szCs w:val="28"/>
              </w:rPr>
            </w:pPr>
            <w:proofErr w:type="spellStart"/>
            <w:r>
              <w:rPr>
                <w:sz w:val="28"/>
                <w:szCs w:val="28"/>
              </w:rPr>
              <w:t>Абгорян</w:t>
            </w:r>
            <w:proofErr w:type="spellEnd"/>
            <w:r>
              <w:rPr>
                <w:sz w:val="28"/>
                <w:szCs w:val="28"/>
              </w:rPr>
              <w:t xml:space="preserve"> </w:t>
            </w:r>
            <w:proofErr w:type="spellStart"/>
            <w:r>
              <w:rPr>
                <w:sz w:val="28"/>
                <w:szCs w:val="28"/>
              </w:rPr>
              <w:t>Анни</w:t>
            </w:r>
            <w:proofErr w:type="spellEnd"/>
            <w:r>
              <w:rPr>
                <w:sz w:val="28"/>
                <w:szCs w:val="28"/>
              </w:rPr>
              <w:t xml:space="preserve"> </w:t>
            </w:r>
            <w:proofErr w:type="spellStart"/>
            <w:r>
              <w:rPr>
                <w:sz w:val="28"/>
                <w:szCs w:val="28"/>
              </w:rPr>
              <w:t>Масисовна</w:t>
            </w:r>
            <w:proofErr w:type="spellEnd"/>
          </w:p>
          <w:p w:rsidR="00823801" w:rsidRDefault="00823801" w:rsidP="00E9649A">
            <w:pPr>
              <w:tabs>
                <w:tab w:val="right" w:pos="3492"/>
              </w:tabs>
              <w:rPr>
                <w:sz w:val="28"/>
                <w:szCs w:val="28"/>
              </w:rPr>
            </w:pPr>
          </w:p>
        </w:tc>
        <w:tc>
          <w:tcPr>
            <w:tcW w:w="12616" w:type="dxa"/>
            <w:gridSpan w:val="3"/>
            <w:hideMark/>
          </w:tcPr>
          <w:p w:rsidR="00823801" w:rsidRDefault="00823801" w:rsidP="00E9649A">
            <w:pPr>
              <w:jc w:val="both"/>
              <w:rPr>
                <w:sz w:val="28"/>
                <w:szCs w:val="28"/>
              </w:rPr>
            </w:pPr>
            <w:r>
              <w:rPr>
                <w:sz w:val="28"/>
                <w:szCs w:val="28"/>
              </w:rPr>
              <w:t xml:space="preserve">главный врач  </w:t>
            </w:r>
            <w:proofErr w:type="spellStart"/>
            <w:r>
              <w:rPr>
                <w:sz w:val="28"/>
                <w:szCs w:val="28"/>
              </w:rPr>
              <w:t>Новоегорлыкской</w:t>
            </w:r>
            <w:proofErr w:type="spellEnd"/>
            <w:r>
              <w:rPr>
                <w:sz w:val="28"/>
                <w:szCs w:val="28"/>
              </w:rPr>
              <w:t xml:space="preserve"> амбулатории</w:t>
            </w:r>
          </w:p>
        </w:tc>
      </w:tr>
      <w:tr w:rsidR="00823801" w:rsidTr="005A1CD3">
        <w:trPr>
          <w:trHeight w:val="825"/>
        </w:trPr>
        <w:tc>
          <w:tcPr>
            <w:tcW w:w="568" w:type="dxa"/>
            <w:hideMark/>
          </w:tcPr>
          <w:p w:rsidR="00823801" w:rsidRDefault="00823801" w:rsidP="00E9649A">
            <w:pPr>
              <w:jc w:val="right"/>
              <w:rPr>
                <w:sz w:val="28"/>
                <w:szCs w:val="28"/>
              </w:rPr>
            </w:pPr>
            <w:r>
              <w:rPr>
                <w:sz w:val="28"/>
                <w:szCs w:val="28"/>
              </w:rPr>
              <w:t>7.</w:t>
            </w:r>
          </w:p>
        </w:tc>
        <w:tc>
          <w:tcPr>
            <w:tcW w:w="3544" w:type="dxa"/>
            <w:gridSpan w:val="3"/>
            <w:hideMark/>
          </w:tcPr>
          <w:p w:rsidR="00823801" w:rsidRDefault="00823801" w:rsidP="00E9649A">
            <w:pPr>
              <w:tabs>
                <w:tab w:val="right" w:pos="3492"/>
              </w:tabs>
              <w:rPr>
                <w:sz w:val="28"/>
                <w:szCs w:val="28"/>
              </w:rPr>
            </w:pPr>
            <w:proofErr w:type="spellStart"/>
            <w:r>
              <w:rPr>
                <w:sz w:val="28"/>
                <w:szCs w:val="28"/>
              </w:rPr>
              <w:t>Барбитов</w:t>
            </w:r>
            <w:proofErr w:type="spellEnd"/>
            <w:r>
              <w:rPr>
                <w:sz w:val="28"/>
                <w:szCs w:val="28"/>
              </w:rPr>
              <w:t xml:space="preserve"> Валерий </w:t>
            </w:r>
            <w:proofErr w:type="spellStart"/>
            <w:r>
              <w:rPr>
                <w:sz w:val="28"/>
                <w:szCs w:val="28"/>
              </w:rPr>
              <w:t>Викторрович</w:t>
            </w:r>
            <w:proofErr w:type="spellEnd"/>
            <w:r>
              <w:rPr>
                <w:sz w:val="28"/>
                <w:szCs w:val="28"/>
              </w:rPr>
              <w:t xml:space="preserve"> </w:t>
            </w:r>
          </w:p>
        </w:tc>
        <w:tc>
          <w:tcPr>
            <w:tcW w:w="12616" w:type="dxa"/>
            <w:gridSpan w:val="3"/>
            <w:hideMark/>
          </w:tcPr>
          <w:p w:rsidR="00823801" w:rsidRDefault="00823801" w:rsidP="00E9649A">
            <w:pPr>
              <w:jc w:val="both"/>
              <w:rPr>
                <w:sz w:val="28"/>
                <w:szCs w:val="28"/>
              </w:rPr>
            </w:pPr>
            <w:r>
              <w:rPr>
                <w:sz w:val="28"/>
                <w:szCs w:val="28"/>
              </w:rPr>
              <w:t>инспектор ВУС администрации</w:t>
            </w:r>
          </w:p>
          <w:p w:rsidR="00823801" w:rsidRDefault="00823801" w:rsidP="00E9649A">
            <w:pPr>
              <w:jc w:val="both"/>
              <w:rPr>
                <w:sz w:val="28"/>
                <w:szCs w:val="28"/>
              </w:rPr>
            </w:pPr>
            <w:r>
              <w:rPr>
                <w:sz w:val="28"/>
                <w:szCs w:val="28"/>
              </w:rPr>
              <w:t xml:space="preserve"> Новоегорлыкского сельского поселения</w:t>
            </w:r>
          </w:p>
        </w:tc>
      </w:tr>
      <w:tr w:rsidR="00823801" w:rsidTr="005A1CD3">
        <w:trPr>
          <w:trHeight w:val="825"/>
        </w:trPr>
        <w:tc>
          <w:tcPr>
            <w:tcW w:w="568" w:type="dxa"/>
            <w:hideMark/>
          </w:tcPr>
          <w:p w:rsidR="00823801" w:rsidRDefault="00823801" w:rsidP="00E9649A">
            <w:pPr>
              <w:jc w:val="right"/>
              <w:rPr>
                <w:sz w:val="28"/>
                <w:szCs w:val="28"/>
              </w:rPr>
            </w:pPr>
            <w:r>
              <w:rPr>
                <w:sz w:val="28"/>
                <w:szCs w:val="28"/>
              </w:rPr>
              <w:t>8.</w:t>
            </w:r>
          </w:p>
        </w:tc>
        <w:tc>
          <w:tcPr>
            <w:tcW w:w="3544" w:type="dxa"/>
            <w:gridSpan w:val="3"/>
            <w:hideMark/>
          </w:tcPr>
          <w:p w:rsidR="00823801" w:rsidRDefault="00823801" w:rsidP="00E9649A">
            <w:pPr>
              <w:tabs>
                <w:tab w:val="right" w:pos="3492"/>
              </w:tabs>
              <w:rPr>
                <w:sz w:val="28"/>
                <w:szCs w:val="28"/>
              </w:rPr>
            </w:pPr>
            <w:proofErr w:type="spellStart"/>
            <w:r>
              <w:rPr>
                <w:sz w:val="28"/>
                <w:szCs w:val="28"/>
              </w:rPr>
              <w:t>Назаренко</w:t>
            </w:r>
            <w:proofErr w:type="spellEnd"/>
            <w:r>
              <w:rPr>
                <w:sz w:val="28"/>
                <w:szCs w:val="28"/>
              </w:rPr>
              <w:t xml:space="preserve"> Алексей Михайлович</w:t>
            </w:r>
          </w:p>
        </w:tc>
        <w:tc>
          <w:tcPr>
            <w:tcW w:w="12616" w:type="dxa"/>
            <w:gridSpan w:val="3"/>
            <w:hideMark/>
          </w:tcPr>
          <w:p w:rsidR="00823801" w:rsidRDefault="00823801" w:rsidP="00E9649A">
            <w:pPr>
              <w:jc w:val="both"/>
              <w:rPr>
                <w:sz w:val="28"/>
                <w:szCs w:val="28"/>
              </w:rPr>
            </w:pPr>
            <w:r>
              <w:rPr>
                <w:sz w:val="28"/>
                <w:szCs w:val="28"/>
              </w:rPr>
              <w:t xml:space="preserve">Председатель Собрания депутатов </w:t>
            </w:r>
          </w:p>
          <w:p w:rsidR="00823801" w:rsidRDefault="00823801" w:rsidP="00E9649A">
            <w:pPr>
              <w:jc w:val="both"/>
              <w:rPr>
                <w:sz w:val="28"/>
                <w:szCs w:val="28"/>
              </w:rPr>
            </w:pPr>
            <w:r>
              <w:rPr>
                <w:sz w:val="28"/>
                <w:szCs w:val="28"/>
              </w:rPr>
              <w:t>Новоегорлыкского сельского поселения</w:t>
            </w:r>
          </w:p>
        </w:tc>
      </w:tr>
      <w:tr w:rsidR="00823801" w:rsidTr="005A1CD3">
        <w:tblPrEx>
          <w:tblLook w:val="01E0"/>
        </w:tblPrEx>
        <w:trPr>
          <w:gridAfter w:val="1"/>
          <w:wAfter w:w="6237" w:type="dxa"/>
          <w:trHeight w:val="440"/>
        </w:trPr>
        <w:tc>
          <w:tcPr>
            <w:tcW w:w="710" w:type="dxa"/>
            <w:gridSpan w:val="2"/>
            <w:hideMark/>
          </w:tcPr>
          <w:p w:rsidR="00823801" w:rsidRDefault="00823801" w:rsidP="00E9649A">
            <w:pPr>
              <w:keepNext/>
              <w:jc w:val="both"/>
              <w:outlineLvl w:val="0"/>
              <w:rPr>
                <w:bCs/>
                <w:sz w:val="28"/>
                <w:szCs w:val="28"/>
              </w:rPr>
            </w:pPr>
          </w:p>
        </w:tc>
        <w:tc>
          <w:tcPr>
            <w:tcW w:w="9781" w:type="dxa"/>
            <w:gridSpan w:val="4"/>
          </w:tcPr>
          <w:p w:rsidR="00823801" w:rsidRDefault="00823801" w:rsidP="005A1CD3">
            <w:pPr>
              <w:tabs>
                <w:tab w:val="left" w:pos="720"/>
              </w:tabs>
              <w:jc w:val="center"/>
              <w:rPr>
                <w:bCs/>
                <w:sz w:val="28"/>
                <w:szCs w:val="28"/>
              </w:rPr>
            </w:pPr>
            <w:r>
              <w:rPr>
                <w:bCs/>
                <w:sz w:val="28"/>
                <w:szCs w:val="28"/>
              </w:rPr>
              <w:t>Приглашённые:</w:t>
            </w:r>
          </w:p>
        </w:tc>
      </w:tr>
      <w:tr w:rsidR="00823801" w:rsidTr="005A1CD3">
        <w:tblPrEx>
          <w:tblLook w:val="01E0"/>
        </w:tblPrEx>
        <w:trPr>
          <w:gridAfter w:val="1"/>
          <w:wAfter w:w="6237" w:type="dxa"/>
          <w:trHeight w:val="747"/>
        </w:trPr>
        <w:tc>
          <w:tcPr>
            <w:tcW w:w="710" w:type="dxa"/>
            <w:gridSpan w:val="2"/>
            <w:hideMark/>
          </w:tcPr>
          <w:p w:rsidR="00823801" w:rsidRDefault="00823801" w:rsidP="00E9649A">
            <w:pPr>
              <w:keepNext/>
              <w:jc w:val="right"/>
              <w:outlineLvl w:val="0"/>
              <w:rPr>
                <w:bCs/>
                <w:sz w:val="28"/>
                <w:szCs w:val="28"/>
              </w:rPr>
            </w:pPr>
            <w:r>
              <w:rPr>
                <w:bCs/>
                <w:sz w:val="28"/>
                <w:szCs w:val="28"/>
              </w:rPr>
              <w:t>9.</w:t>
            </w:r>
          </w:p>
        </w:tc>
        <w:tc>
          <w:tcPr>
            <w:tcW w:w="3114" w:type="dxa"/>
            <w:hideMark/>
          </w:tcPr>
          <w:p w:rsidR="00823801" w:rsidRDefault="00823801" w:rsidP="00E9649A">
            <w:pPr>
              <w:keepNext/>
              <w:jc w:val="both"/>
              <w:outlineLvl w:val="0"/>
              <w:rPr>
                <w:bCs/>
                <w:sz w:val="28"/>
                <w:szCs w:val="28"/>
              </w:rPr>
            </w:pPr>
            <w:r>
              <w:rPr>
                <w:bCs/>
                <w:sz w:val="28"/>
                <w:szCs w:val="28"/>
              </w:rPr>
              <w:t>Жаворонкова Елена Александровна</w:t>
            </w:r>
          </w:p>
        </w:tc>
        <w:tc>
          <w:tcPr>
            <w:tcW w:w="439" w:type="dxa"/>
            <w:gridSpan w:val="2"/>
          </w:tcPr>
          <w:p w:rsidR="00823801" w:rsidRDefault="00823801" w:rsidP="00E9649A">
            <w:pPr>
              <w:keepNext/>
              <w:jc w:val="center"/>
              <w:outlineLvl w:val="0"/>
              <w:rPr>
                <w:bCs/>
                <w:sz w:val="28"/>
                <w:szCs w:val="28"/>
              </w:rPr>
            </w:pPr>
          </w:p>
        </w:tc>
        <w:tc>
          <w:tcPr>
            <w:tcW w:w="6228" w:type="dxa"/>
          </w:tcPr>
          <w:p w:rsidR="00823801" w:rsidRDefault="00823801" w:rsidP="00E9649A">
            <w:pPr>
              <w:tabs>
                <w:tab w:val="left" w:pos="720"/>
              </w:tabs>
              <w:jc w:val="both"/>
              <w:rPr>
                <w:bCs/>
                <w:sz w:val="28"/>
                <w:szCs w:val="28"/>
              </w:rPr>
            </w:pPr>
            <w:r>
              <w:rPr>
                <w:bCs/>
                <w:sz w:val="28"/>
                <w:szCs w:val="28"/>
              </w:rPr>
              <w:t xml:space="preserve">заведующая МБДОУ № 35 </w:t>
            </w:r>
          </w:p>
          <w:p w:rsidR="00823801" w:rsidRDefault="00823801" w:rsidP="00E9649A">
            <w:pPr>
              <w:tabs>
                <w:tab w:val="left" w:pos="720"/>
              </w:tabs>
              <w:jc w:val="both"/>
              <w:rPr>
                <w:bCs/>
                <w:sz w:val="28"/>
                <w:szCs w:val="28"/>
              </w:rPr>
            </w:pPr>
          </w:p>
        </w:tc>
      </w:tr>
      <w:tr w:rsidR="00823801" w:rsidTr="005A1CD3">
        <w:tblPrEx>
          <w:tblLook w:val="01E0"/>
        </w:tblPrEx>
        <w:trPr>
          <w:gridAfter w:val="1"/>
          <w:wAfter w:w="6237" w:type="dxa"/>
          <w:trHeight w:val="200"/>
        </w:trPr>
        <w:tc>
          <w:tcPr>
            <w:tcW w:w="710" w:type="dxa"/>
            <w:gridSpan w:val="2"/>
            <w:hideMark/>
          </w:tcPr>
          <w:p w:rsidR="00823801" w:rsidRDefault="00823801" w:rsidP="00E9649A">
            <w:pPr>
              <w:keepNext/>
              <w:jc w:val="right"/>
              <w:outlineLvl w:val="0"/>
              <w:rPr>
                <w:sz w:val="28"/>
                <w:szCs w:val="28"/>
              </w:rPr>
            </w:pPr>
            <w:r>
              <w:rPr>
                <w:sz w:val="28"/>
                <w:szCs w:val="28"/>
              </w:rPr>
              <w:t>10.</w:t>
            </w:r>
          </w:p>
        </w:tc>
        <w:tc>
          <w:tcPr>
            <w:tcW w:w="3114" w:type="dxa"/>
            <w:hideMark/>
          </w:tcPr>
          <w:p w:rsidR="00823801" w:rsidRDefault="00823801" w:rsidP="00E9649A">
            <w:pPr>
              <w:keepNext/>
              <w:jc w:val="both"/>
              <w:outlineLvl w:val="0"/>
              <w:rPr>
                <w:bCs/>
                <w:color w:val="FF0000"/>
                <w:sz w:val="28"/>
                <w:szCs w:val="28"/>
              </w:rPr>
            </w:pPr>
            <w:r>
              <w:rPr>
                <w:sz w:val="28"/>
                <w:szCs w:val="28"/>
              </w:rPr>
              <w:t>Липовая Людмила Викторовна</w:t>
            </w:r>
          </w:p>
        </w:tc>
        <w:tc>
          <w:tcPr>
            <w:tcW w:w="439" w:type="dxa"/>
            <w:gridSpan w:val="2"/>
          </w:tcPr>
          <w:p w:rsidR="00823801" w:rsidRDefault="00823801" w:rsidP="00E9649A">
            <w:pPr>
              <w:keepNext/>
              <w:jc w:val="center"/>
              <w:outlineLvl w:val="0"/>
              <w:rPr>
                <w:bCs/>
                <w:sz w:val="28"/>
                <w:szCs w:val="28"/>
              </w:rPr>
            </w:pPr>
          </w:p>
        </w:tc>
        <w:tc>
          <w:tcPr>
            <w:tcW w:w="6228" w:type="dxa"/>
            <w:hideMark/>
          </w:tcPr>
          <w:p w:rsidR="00823801" w:rsidRDefault="00823801" w:rsidP="00E9649A">
            <w:pPr>
              <w:tabs>
                <w:tab w:val="left" w:pos="720"/>
              </w:tabs>
              <w:jc w:val="both"/>
              <w:rPr>
                <w:bCs/>
                <w:color w:val="FF0000"/>
                <w:sz w:val="28"/>
                <w:szCs w:val="28"/>
              </w:rPr>
            </w:pPr>
            <w:r>
              <w:rPr>
                <w:bCs/>
                <w:sz w:val="28"/>
                <w:szCs w:val="28"/>
              </w:rPr>
              <w:t xml:space="preserve">заведующая МБДОУ № 36 </w:t>
            </w:r>
          </w:p>
        </w:tc>
      </w:tr>
      <w:tr w:rsidR="00823801" w:rsidTr="005A1CD3">
        <w:tblPrEx>
          <w:tblLook w:val="01E0"/>
        </w:tblPrEx>
        <w:trPr>
          <w:gridAfter w:val="1"/>
          <w:wAfter w:w="6237" w:type="dxa"/>
          <w:trHeight w:val="200"/>
        </w:trPr>
        <w:tc>
          <w:tcPr>
            <w:tcW w:w="710" w:type="dxa"/>
            <w:gridSpan w:val="2"/>
            <w:hideMark/>
          </w:tcPr>
          <w:p w:rsidR="00823801" w:rsidRDefault="00823801" w:rsidP="00E9649A">
            <w:pPr>
              <w:keepNext/>
              <w:jc w:val="right"/>
              <w:outlineLvl w:val="0"/>
              <w:rPr>
                <w:bCs/>
                <w:sz w:val="28"/>
                <w:szCs w:val="28"/>
              </w:rPr>
            </w:pPr>
            <w:r>
              <w:rPr>
                <w:bCs/>
                <w:sz w:val="28"/>
                <w:szCs w:val="28"/>
              </w:rPr>
              <w:t>11.</w:t>
            </w:r>
          </w:p>
        </w:tc>
        <w:tc>
          <w:tcPr>
            <w:tcW w:w="3114" w:type="dxa"/>
            <w:hideMark/>
          </w:tcPr>
          <w:p w:rsidR="00823801" w:rsidRDefault="00823801" w:rsidP="00E9649A">
            <w:pPr>
              <w:keepNext/>
              <w:jc w:val="both"/>
              <w:outlineLvl w:val="0"/>
              <w:rPr>
                <w:bCs/>
                <w:sz w:val="28"/>
                <w:szCs w:val="28"/>
              </w:rPr>
            </w:pPr>
            <w:proofErr w:type="spellStart"/>
            <w:r>
              <w:rPr>
                <w:bCs/>
                <w:sz w:val="28"/>
                <w:szCs w:val="28"/>
              </w:rPr>
              <w:t>Савенко</w:t>
            </w:r>
            <w:proofErr w:type="spellEnd"/>
            <w:r>
              <w:rPr>
                <w:bCs/>
                <w:sz w:val="28"/>
                <w:szCs w:val="28"/>
              </w:rPr>
              <w:t xml:space="preserve"> Ирина Григорьевна </w:t>
            </w:r>
          </w:p>
        </w:tc>
        <w:tc>
          <w:tcPr>
            <w:tcW w:w="439" w:type="dxa"/>
            <w:gridSpan w:val="2"/>
          </w:tcPr>
          <w:p w:rsidR="00823801" w:rsidRDefault="00823801" w:rsidP="00E9649A">
            <w:pPr>
              <w:keepNext/>
              <w:jc w:val="center"/>
              <w:outlineLvl w:val="0"/>
              <w:rPr>
                <w:bCs/>
                <w:sz w:val="28"/>
                <w:szCs w:val="28"/>
              </w:rPr>
            </w:pPr>
          </w:p>
        </w:tc>
        <w:tc>
          <w:tcPr>
            <w:tcW w:w="6228" w:type="dxa"/>
            <w:hideMark/>
          </w:tcPr>
          <w:p w:rsidR="00823801" w:rsidRDefault="00823801" w:rsidP="00E9649A">
            <w:pPr>
              <w:tabs>
                <w:tab w:val="left" w:pos="720"/>
              </w:tabs>
              <w:jc w:val="both"/>
              <w:rPr>
                <w:bCs/>
                <w:sz w:val="28"/>
                <w:szCs w:val="28"/>
              </w:rPr>
            </w:pPr>
            <w:r>
              <w:rPr>
                <w:bCs/>
                <w:sz w:val="28"/>
                <w:szCs w:val="28"/>
              </w:rPr>
              <w:t xml:space="preserve">заведующая МБДОУ № 34 </w:t>
            </w:r>
          </w:p>
        </w:tc>
      </w:tr>
      <w:tr w:rsidR="00823801" w:rsidTr="005A1CD3">
        <w:tblPrEx>
          <w:tblLook w:val="01E0"/>
        </w:tblPrEx>
        <w:trPr>
          <w:gridAfter w:val="1"/>
          <w:wAfter w:w="6237" w:type="dxa"/>
          <w:trHeight w:val="200"/>
        </w:trPr>
        <w:tc>
          <w:tcPr>
            <w:tcW w:w="710" w:type="dxa"/>
            <w:gridSpan w:val="2"/>
            <w:hideMark/>
          </w:tcPr>
          <w:p w:rsidR="00823801" w:rsidRDefault="00823801" w:rsidP="00E9649A">
            <w:pPr>
              <w:keepNext/>
              <w:jc w:val="right"/>
              <w:outlineLvl w:val="0"/>
              <w:rPr>
                <w:bCs/>
                <w:sz w:val="28"/>
                <w:szCs w:val="28"/>
              </w:rPr>
            </w:pPr>
            <w:r>
              <w:rPr>
                <w:bCs/>
                <w:sz w:val="28"/>
                <w:szCs w:val="28"/>
              </w:rPr>
              <w:t>12.</w:t>
            </w:r>
          </w:p>
        </w:tc>
        <w:tc>
          <w:tcPr>
            <w:tcW w:w="3114" w:type="dxa"/>
            <w:hideMark/>
          </w:tcPr>
          <w:p w:rsidR="00823801" w:rsidRDefault="00823801" w:rsidP="00E9649A">
            <w:pPr>
              <w:keepNext/>
              <w:jc w:val="both"/>
              <w:outlineLvl w:val="0"/>
              <w:rPr>
                <w:bCs/>
                <w:sz w:val="28"/>
                <w:szCs w:val="28"/>
              </w:rPr>
            </w:pPr>
            <w:proofErr w:type="spellStart"/>
            <w:r>
              <w:rPr>
                <w:bCs/>
                <w:sz w:val="28"/>
                <w:szCs w:val="28"/>
              </w:rPr>
              <w:t>Самандарова</w:t>
            </w:r>
            <w:proofErr w:type="spellEnd"/>
            <w:r>
              <w:rPr>
                <w:bCs/>
                <w:sz w:val="28"/>
                <w:szCs w:val="28"/>
              </w:rPr>
              <w:t xml:space="preserve"> Светлана Николаевна</w:t>
            </w:r>
          </w:p>
        </w:tc>
        <w:tc>
          <w:tcPr>
            <w:tcW w:w="439" w:type="dxa"/>
            <w:gridSpan w:val="2"/>
          </w:tcPr>
          <w:p w:rsidR="00823801" w:rsidRDefault="00823801" w:rsidP="00E9649A">
            <w:pPr>
              <w:keepNext/>
              <w:jc w:val="center"/>
              <w:outlineLvl w:val="0"/>
              <w:rPr>
                <w:bCs/>
                <w:sz w:val="28"/>
                <w:szCs w:val="28"/>
              </w:rPr>
            </w:pPr>
          </w:p>
        </w:tc>
        <w:tc>
          <w:tcPr>
            <w:tcW w:w="6228" w:type="dxa"/>
            <w:hideMark/>
          </w:tcPr>
          <w:p w:rsidR="00823801" w:rsidRDefault="00823801" w:rsidP="00E9649A">
            <w:pPr>
              <w:tabs>
                <w:tab w:val="left" w:pos="720"/>
              </w:tabs>
              <w:jc w:val="both"/>
              <w:rPr>
                <w:bCs/>
                <w:sz w:val="28"/>
                <w:szCs w:val="28"/>
              </w:rPr>
            </w:pPr>
            <w:r>
              <w:rPr>
                <w:bCs/>
                <w:sz w:val="28"/>
                <w:szCs w:val="28"/>
              </w:rPr>
              <w:t>директор МБОУ СОШ № 62</w:t>
            </w:r>
          </w:p>
        </w:tc>
      </w:tr>
      <w:tr w:rsidR="00823801" w:rsidTr="005A1CD3">
        <w:tblPrEx>
          <w:tblLook w:val="01E0"/>
        </w:tblPrEx>
        <w:trPr>
          <w:gridAfter w:val="1"/>
          <w:wAfter w:w="6237" w:type="dxa"/>
          <w:trHeight w:val="200"/>
        </w:trPr>
        <w:tc>
          <w:tcPr>
            <w:tcW w:w="710" w:type="dxa"/>
            <w:gridSpan w:val="2"/>
            <w:hideMark/>
          </w:tcPr>
          <w:p w:rsidR="00823801" w:rsidRDefault="00823801" w:rsidP="00E9649A">
            <w:pPr>
              <w:keepNext/>
              <w:jc w:val="right"/>
              <w:outlineLvl w:val="0"/>
              <w:rPr>
                <w:bCs/>
                <w:sz w:val="28"/>
                <w:szCs w:val="28"/>
              </w:rPr>
            </w:pPr>
            <w:r>
              <w:rPr>
                <w:bCs/>
                <w:sz w:val="28"/>
                <w:szCs w:val="28"/>
              </w:rPr>
              <w:t>13.</w:t>
            </w:r>
          </w:p>
        </w:tc>
        <w:tc>
          <w:tcPr>
            <w:tcW w:w="3114" w:type="dxa"/>
            <w:hideMark/>
          </w:tcPr>
          <w:p w:rsidR="00823801" w:rsidRDefault="00823801" w:rsidP="00E9649A">
            <w:pPr>
              <w:keepNext/>
              <w:jc w:val="both"/>
              <w:outlineLvl w:val="0"/>
              <w:rPr>
                <w:bCs/>
                <w:sz w:val="28"/>
                <w:szCs w:val="28"/>
              </w:rPr>
            </w:pPr>
            <w:r>
              <w:rPr>
                <w:bCs/>
                <w:sz w:val="28"/>
                <w:szCs w:val="28"/>
              </w:rPr>
              <w:t>Демченко Наталья Ивановна</w:t>
            </w:r>
          </w:p>
        </w:tc>
        <w:tc>
          <w:tcPr>
            <w:tcW w:w="439" w:type="dxa"/>
            <w:gridSpan w:val="2"/>
          </w:tcPr>
          <w:p w:rsidR="00823801" w:rsidRDefault="00823801" w:rsidP="00E9649A">
            <w:pPr>
              <w:keepNext/>
              <w:jc w:val="center"/>
              <w:outlineLvl w:val="0"/>
              <w:rPr>
                <w:bCs/>
                <w:sz w:val="28"/>
                <w:szCs w:val="28"/>
              </w:rPr>
            </w:pPr>
          </w:p>
        </w:tc>
        <w:tc>
          <w:tcPr>
            <w:tcW w:w="6228" w:type="dxa"/>
            <w:hideMark/>
          </w:tcPr>
          <w:p w:rsidR="00823801" w:rsidRDefault="00823801" w:rsidP="00E9649A">
            <w:pPr>
              <w:tabs>
                <w:tab w:val="left" w:pos="720"/>
              </w:tabs>
              <w:jc w:val="both"/>
              <w:rPr>
                <w:bCs/>
                <w:sz w:val="28"/>
                <w:szCs w:val="28"/>
              </w:rPr>
            </w:pPr>
            <w:r>
              <w:rPr>
                <w:bCs/>
                <w:sz w:val="28"/>
                <w:szCs w:val="28"/>
              </w:rPr>
              <w:t>директор МБОУ СОШ  № 54</w:t>
            </w:r>
          </w:p>
        </w:tc>
      </w:tr>
      <w:tr w:rsidR="00823801" w:rsidTr="005A1CD3">
        <w:tblPrEx>
          <w:tblLook w:val="01E0"/>
        </w:tblPrEx>
        <w:trPr>
          <w:gridAfter w:val="1"/>
          <w:wAfter w:w="6237" w:type="dxa"/>
          <w:trHeight w:val="200"/>
        </w:trPr>
        <w:tc>
          <w:tcPr>
            <w:tcW w:w="710" w:type="dxa"/>
            <w:gridSpan w:val="2"/>
            <w:hideMark/>
          </w:tcPr>
          <w:p w:rsidR="00823801" w:rsidRDefault="00823801" w:rsidP="00E9649A">
            <w:pPr>
              <w:keepNext/>
              <w:jc w:val="right"/>
              <w:outlineLvl w:val="0"/>
              <w:rPr>
                <w:bCs/>
                <w:sz w:val="28"/>
                <w:szCs w:val="28"/>
              </w:rPr>
            </w:pPr>
            <w:r>
              <w:rPr>
                <w:bCs/>
                <w:sz w:val="28"/>
                <w:szCs w:val="28"/>
              </w:rPr>
              <w:t>14.</w:t>
            </w:r>
          </w:p>
        </w:tc>
        <w:tc>
          <w:tcPr>
            <w:tcW w:w="3114" w:type="dxa"/>
            <w:hideMark/>
          </w:tcPr>
          <w:p w:rsidR="00823801" w:rsidRDefault="00823801" w:rsidP="00E9649A">
            <w:pPr>
              <w:keepNext/>
              <w:jc w:val="both"/>
              <w:outlineLvl w:val="0"/>
              <w:rPr>
                <w:bCs/>
                <w:sz w:val="28"/>
                <w:szCs w:val="28"/>
              </w:rPr>
            </w:pPr>
            <w:proofErr w:type="spellStart"/>
            <w:r>
              <w:rPr>
                <w:bCs/>
                <w:sz w:val="28"/>
                <w:szCs w:val="28"/>
              </w:rPr>
              <w:t>Сапельникова</w:t>
            </w:r>
            <w:proofErr w:type="spellEnd"/>
            <w:r>
              <w:rPr>
                <w:bCs/>
                <w:sz w:val="28"/>
                <w:szCs w:val="28"/>
              </w:rPr>
              <w:t xml:space="preserve"> Татьяна Викторовна</w:t>
            </w:r>
          </w:p>
          <w:p w:rsidR="00823801" w:rsidRDefault="00823801" w:rsidP="00E9649A">
            <w:pPr>
              <w:keepNext/>
              <w:jc w:val="both"/>
              <w:outlineLvl w:val="0"/>
              <w:rPr>
                <w:bCs/>
                <w:sz w:val="28"/>
                <w:szCs w:val="28"/>
              </w:rPr>
            </w:pPr>
          </w:p>
        </w:tc>
        <w:tc>
          <w:tcPr>
            <w:tcW w:w="439" w:type="dxa"/>
            <w:gridSpan w:val="2"/>
          </w:tcPr>
          <w:p w:rsidR="00823801" w:rsidRDefault="00823801" w:rsidP="00E9649A">
            <w:pPr>
              <w:keepNext/>
              <w:jc w:val="center"/>
              <w:outlineLvl w:val="0"/>
              <w:rPr>
                <w:bCs/>
                <w:sz w:val="28"/>
                <w:szCs w:val="28"/>
              </w:rPr>
            </w:pPr>
          </w:p>
        </w:tc>
        <w:tc>
          <w:tcPr>
            <w:tcW w:w="6228" w:type="dxa"/>
            <w:hideMark/>
          </w:tcPr>
          <w:p w:rsidR="00823801" w:rsidRDefault="00823801" w:rsidP="00E9649A">
            <w:pPr>
              <w:tabs>
                <w:tab w:val="left" w:pos="720"/>
              </w:tabs>
              <w:jc w:val="both"/>
              <w:rPr>
                <w:bCs/>
                <w:sz w:val="28"/>
                <w:szCs w:val="28"/>
              </w:rPr>
            </w:pPr>
            <w:r>
              <w:rPr>
                <w:bCs/>
                <w:sz w:val="28"/>
                <w:szCs w:val="28"/>
              </w:rPr>
              <w:t xml:space="preserve">заведующая МБДОУ № 38 </w:t>
            </w:r>
          </w:p>
        </w:tc>
      </w:tr>
    </w:tbl>
    <w:p w:rsidR="00505403" w:rsidRDefault="00823801">
      <w:pPr>
        <w:rPr>
          <w:bCs/>
          <w:sz w:val="28"/>
          <w:szCs w:val="28"/>
        </w:rPr>
      </w:pPr>
      <w:r>
        <w:rPr>
          <w:b/>
          <w:bCs/>
          <w:iCs/>
          <w:sz w:val="28"/>
          <w:szCs w:val="28"/>
        </w:rPr>
        <w:t xml:space="preserve">Общее количество присутствующих: </w:t>
      </w:r>
      <w:r w:rsidRPr="00B6745C">
        <w:rPr>
          <w:b/>
          <w:bCs/>
          <w:iCs/>
          <w:color w:val="000000"/>
          <w:sz w:val="28"/>
          <w:szCs w:val="28"/>
        </w:rPr>
        <w:t>1</w:t>
      </w:r>
      <w:r>
        <w:rPr>
          <w:b/>
          <w:bCs/>
          <w:iCs/>
          <w:color w:val="000000"/>
          <w:sz w:val="28"/>
          <w:szCs w:val="28"/>
        </w:rPr>
        <w:t>4</w:t>
      </w:r>
      <w:r>
        <w:rPr>
          <w:b/>
          <w:bCs/>
          <w:iCs/>
          <w:sz w:val="28"/>
          <w:szCs w:val="28"/>
        </w:rPr>
        <w:t xml:space="preserve"> человек</w:t>
      </w:r>
    </w:p>
    <w:p w:rsidR="00505403" w:rsidRDefault="00505403">
      <w:pPr>
        <w:pStyle w:val="13"/>
        <w:spacing w:before="0" w:after="0"/>
        <w:rPr>
          <w:bCs/>
          <w:sz w:val="28"/>
          <w:szCs w:val="28"/>
        </w:rPr>
      </w:pPr>
    </w:p>
    <w:p w:rsidR="00505403" w:rsidRDefault="00505403">
      <w:pPr>
        <w:pStyle w:val="13"/>
        <w:spacing w:before="0" w:after="0"/>
        <w:jc w:val="center"/>
        <w:rPr>
          <w:bCs/>
          <w:sz w:val="28"/>
          <w:szCs w:val="28"/>
        </w:rPr>
      </w:pPr>
      <w:r>
        <w:rPr>
          <w:bCs/>
          <w:sz w:val="28"/>
          <w:szCs w:val="28"/>
        </w:rPr>
        <w:lastRenderedPageBreak/>
        <w:t>ПОВЕСТКА ДНЯ:</w:t>
      </w:r>
    </w:p>
    <w:p w:rsidR="00BC4518" w:rsidRDefault="00BC4518" w:rsidP="00B91BC2">
      <w:pPr>
        <w:jc w:val="both"/>
        <w:rPr>
          <w:bCs/>
          <w:sz w:val="28"/>
          <w:szCs w:val="28"/>
        </w:rPr>
      </w:pPr>
    </w:p>
    <w:p w:rsidR="00876FCA" w:rsidRDefault="00505403" w:rsidP="00B91BC2">
      <w:pPr>
        <w:jc w:val="both"/>
        <w:rPr>
          <w:color w:val="000000"/>
          <w:sz w:val="28"/>
          <w:szCs w:val="28"/>
        </w:rPr>
      </w:pPr>
      <w:r w:rsidRPr="00E056B2">
        <w:rPr>
          <w:color w:val="000000"/>
          <w:sz w:val="28"/>
          <w:szCs w:val="28"/>
        </w:rPr>
        <w:t>1</w:t>
      </w:r>
      <w:r w:rsidR="00B91BC2" w:rsidRPr="00E056B2">
        <w:rPr>
          <w:color w:val="000000"/>
          <w:sz w:val="28"/>
          <w:szCs w:val="28"/>
        </w:rPr>
        <w:t>.</w:t>
      </w:r>
      <w:r w:rsidR="001F3119" w:rsidRPr="00E056B2">
        <w:rPr>
          <w:color w:val="000000"/>
          <w:sz w:val="28"/>
          <w:szCs w:val="28"/>
        </w:rPr>
        <w:t xml:space="preserve"> </w:t>
      </w:r>
      <w:r w:rsidR="007F2F09">
        <w:rPr>
          <w:color w:val="000000"/>
          <w:sz w:val="28"/>
          <w:szCs w:val="28"/>
        </w:rPr>
        <w:t xml:space="preserve"> </w:t>
      </w:r>
      <w:r w:rsidR="00876FCA" w:rsidRPr="00876FCA">
        <w:rPr>
          <w:color w:val="000000"/>
          <w:sz w:val="28"/>
          <w:szCs w:val="28"/>
        </w:rPr>
        <w:t xml:space="preserve">Об организации трудоустройства несовершеннолетних </w:t>
      </w:r>
      <w:r w:rsidR="00A94F06">
        <w:rPr>
          <w:color w:val="000000"/>
          <w:sz w:val="28"/>
          <w:szCs w:val="28"/>
        </w:rPr>
        <w:t>в летний период.</w:t>
      </w:r>
    </w:p>
    <w:p w:rsidR="00876FCA" w:rsidRDefault="00876FCA" w:rsidP="00B91BC2">
      <w:pPr>
        <w:jc w:val="both"/>
        <w:rPr>
          <w:color w:val="000000"/>
          <w:sz w:val="28"/>
          <w:szCs w:val="28"/>
        </w:rPr>
      </w:pPr>
      <w:r>
        <w:rPr>
          <w:color w:val="000000"/>
          <w:sz w:val="28"/>
          <w:szCs w:val="28"/>
        </w:rPr>
        <w:t>2.</w:t>
      </w:r>
      <w:r w:rsidR="007F2F09">
        <w:rPr>
          <w:color w:val="000000"/>
          <w:sz w:val="28"/>
          <w:szCs w:val="28"/>
        </w:rPr>
        <w:t xml:space="preserve"> </w:t>
      </w:r>
      <w:r w:rsidR="00A94F06">
        <w:rPr>
          <w:color w:val="000000"/>
          <w:sz w:val="28"/>
          <w:szCs w:val="28"/>
        </w:rPr>
        <w:t>О проведении мероприятий</w:t>
      </w:r>
      <w:r w:rsidRPr="00876FCA">
        <w:rPr>
          <w:color w:val="000000"/>
          <w:sz w:val="28"/>
          <w:szCs w:val="28"/>
        </w:rPr>
        <w:t xml:space="preserve">, направленных на предупреждение природно-очаговых заболеваний и особо опасных инфекций,  </w:t>
      </w:r>
    </w:p>
    <w:p w:rsidR="00876FCA" w:rsidRDefault="00876FCA" w:rsidP="00B91BC2">
      <w:pPr>
        <w:jc w:val="both"/>
        <w:rPr>
          <w:color w:val="000000"/>
          <w:sz w:val="28"/>
          <w:szCs w:val="28"/>
        </w:rPr>
      </w:pPr>
      <w:r>
        <w:rPr>
          <w:bCs/>
          <w:color w:val="000000"/>
          <w:sz w:val="28"/>
          <w:szCs w:val="28"/>
        </w:rPr>
        <w:t>3</w:t>
      </w:r>
      <w:r w:rsidR="00B91BC2" w:rsidRPr="00E056B2">
        <w:rPr>
          <w:bCs/>
          <w:color w:val="000000"/>
          <w:sz w:val="28"/>
          <w:szCs w:val="28"/>
        </w:rPr>
        <w:t>.</w:t>
      </w:r>
      <w:r w:rsidR="001F3119" w:rsidRPr="00E056B2">
        <w:rPr>
          <w:bCs/>
          <w:color w:val="000000"/>
          <w:sz w:val="28"/>
          <w:szCs w:val="28"/>
        </w:rPr>
        <w:t xml:space="preserve"> </w:t>
      </w:r>
      <w:r w:rsidRPr="00876FCA">
        <w:rPr>
          <w:color w:val="000000"/>
          <w:sz w:val="28"/>
          <w:szCs w:val="28"/>
        </w:rPr>
        <w:t>О мерах по организации безопасности граждан на водных объектах в летний период.</w:t>
      </w:r>
    </w:p>
    <w:p w:rsidR="00505403" w:rsidRPr="00F73BA5" w:rsidRDefault="00505403" w:rsidP="00B91BC2">
      <w:pPr>
        <w:jc w:val="both"/>
        <w:rPr>
          <w:color w:val="000000" w:themeColor="text1"/>
          <w:sz w:val="28"/>
          <w:szCs w:val="28"/>
        </w:rPr>
      </w:pPr>
      <w:r w:rsidRPr="00E056B2">
        <w:rPr>
          <w:bCs/>
          <w:color w:val="000000"/>
          <w:sz w:val="28"/>
          <w:szCs w:val="28"/>
        </w:rPr>
        <w:t>1</w:t>
      </w:r>
      <w:r w:rsidRPr="00413C2B">
        <w:rPr>
          <w:bCs/>
          <w:color w:val="FF0000"/>
          <w:sz w:val="28"/>
          <w:szCs w:val="28"/>
        </w:rPr>
        <w:t>.</w:t>
      </w:r>
      <w:r w:rsidR="001F3119" w:rsidRPr="00413C2B">
        <w:rPr>
          <w:bCs/>
          <w:color w:val="FF0000"/>
          <w:sz w:val="28"/>
          <w:szCs w:val="28"/>
        </w:rPr>
        <w:t xml:space="preserve"> </w:t>
      </w:r>
      <w:r w:rsidRPr="00F73BA5">
        <w:rPr>
          <w:bCs/>
          <w:color w:val="000000" w:themeColor="text1"/>
          <w:sz w:val="28"/>
          <w:szCs w:val="28"/>
        </w:rPr>
        <w:t xml:space="preserve">СЛУШАЛИ: </w:t>
      </w:r>
    </w:p>
    <w:p w:rsidR="00876FCA" w:rsidRDefault="00876FCA" w:rsidP="00BC4518">
      <w:pPr>
        <w:ind w:firstLine="708"/>
        <w:jc w:val="both"/>
        <w:rPr>
          <w:color w:val="000000" w:themeColor="text1"/>
          <w:sz w:val="28"/>
          <w:szCs w:val="28"/>
        </w:rPr>
      </w:pPr>
      <w:r w:rsidRPr="00876FCA">
        <w:rPr>
          <w:color w:val="000000" w:themeColor="text1"/>
          <w:sz w:val="28"/>
          <w:szCs w:val="28"/>
        </w:rPr>
        <w:t>Об организации трудоустройства несовершен</w:t>
      </w:r>
      <w:r w:rsidR="007B2185">
        <w:rPr>
          <w:color w:val="000000" w:themeColor="text1"/>
          <w:sz w:val="28"/>
          <w:szCs w:val="28"/>
        </w:rPr>
        <w:t>нолетних в летний</w:t>
      </w:r>
      <w:r w:rsidRPr="00876FCA">
        <w:rPr>
          <w:color w:val="000000" w:themeColor="text1"/>
          <w:sz w:val="28"/>
          <w:szCs w:val="28"/>
        </w:rPr>
        <w:t xml:space="preserve"> </w:t>
      </w:r>
      <w:r w:rsidR="007B2185">
        <w:rPr>
          <w:color w:val="000000" w:themeColor="text1"/>
          <w:sz w:val="28"/>
          <w:szCs w:val="28"/>
        </w:rPr>
        <w:t>период.</w:t>
      </w:r>
    </w:p>
    <w:p w:rsidR="00F73BA5" w:rsidRPr="00F73BA5" w:rsidRDefault="00F73BA5" w:rsidP="00876FCA">
      <w:pPr>
        <w:jc w:val="both"/>
        <w:rPr>
          <w:color w:val="000000" w:themeColor="text1"/>
          <w:sz w:val="28"/>
          <w:szCs w:val="28"/>
        </w:rPr>
      </w:pPr>
      <w:r w:rsidRPr="00F73BA5">
        <w:rPr>
          <w:color w:val="000000" w:themeColor="text1"/>
          <w:sz w:val="28"/>
          <w:szCs w:val="28"/>
        </w:rPr>
        <w:t xml:space="preserve">  Информацию </w:t>
      </w:r>
      <w:proofErr w:type="gramStart"/>
      <w:r w:rsidRPr="00F73BA5">
        <w:rPr>
          <w:color w:val="000000" w:themeColor="text1"/>
          <w:sz w:val="28"/>
          <w:szCs w:val="28"/>
        </w:rPr>
        <w:t xml:space="preserve">предоставил </w:t>
      </w:r>
      <w:r w:rsidR="00BC4518">
        <w:rPr>
          <w:color w:val="000000" w:themeColor="text1"/>
          <w:sz w:val="28"/>
          <w:szCs w:val="28"/>
        </w:rPr>
        <w:t>командир Народной дружины Криворота</w:t>
      </w:r>
      <w:proofErr w:type="gramEnd"/>
      <w:r w:rsidR="00BC4518">
        <w:rPr>
          <w:color w:val="000000" w:themeColor="text1"/>
          <w:sz w:val="28"/>
          <w:szCs w:val="28"/>
        </w:rPr>
        <w:t xml:space="preserve"> О.Н.</w:t>
      </w:r>
    </w:p>
    <w:p w:rsidR="00B91BC2" w:rsidRPr="00DE4CAE" w:rsidRDefault="00553A1A" w:rsidP="00DE4CAE">
      <w:pPr>
        <w:ind w:firstLine="708"/>
        <w:jc w:val="both"/>
        <w:rPr>
          <w:color w:val="000000" w:themeColor="text1"/>
          <w:sz w:val="28"/>
          <w:szCs w:val="28"/>
        </w:rPr>
      </w:pPr>
      <w:r w:rsidRPr="00707B67">
        <w:rPr>
          <w:color w:val="000000" w:themeColor="text1"/>
          <w:sz w:val="28"/>
          <w:szCs w:val="28"/>
        </w:rPr>
        <w:t xml:space="preserve">В своем выступлении </w:t>
      </w:r>
      <w:r w:rsidR="00BC4518">
        <w:rPr>
          <w:color w:val="000000" w:themeColor="text1"/>
          <w:sz w:val="28"/>
          <w:szCs w:val="28"/>
        </w:rPr>
        <w:t>докладчик</w:t>
      </w:r>
      <w:r w:rsidRPr="00707B67">
        <w:rPr>
          <w:color w:val="000000" w:themeColor="text1"/>
          <w:sz w:val="28"/>
          <w:szCs w:val="28"/>
        </w:rPr>
        <w:t xml:space="preserve"> довел до свед</w:t>
      </w:r>
      <w:r w:rsidR="0012197C">
        <w:rPr>
          <w:color w:val="000000" w:themeColor="text1"/>
          <w:sz w:val="28"/>
          <w:szCs w:val="28"/>
        </w:rPr>
        <w:t xml:space="preserve">ения присутствующих, </w:t>
      </w:r>
      <w:r w:rsidR="00BC4518">
        <w:rPr>
          <w:color w:val="000000" w:themeColor="text1"/>
          <w:sz w:val="28"/>
          <w:szCs w:val="28"/>
        </w:rPr>
        <w:t xml:space="preserve">что на </w:t>
      </w:r>
      <w:r w:rsidR="00876FCA">
        <w:rPr>
          <w:color w:val="000000" w:themeColor="text1"/>
          <w:sz w:val="28"/>
          <w:szCs w:val="28"/>
        </w:rPr>
        <w:t>территории Новоегорлыкского сельского поселения организовано трудоустройство несовершеннолетних в период каникул. Заключен контракт с МУК «Комфортная среда</w:t>
      </w:r>
      <w:r w:rsidR="007B2185">
        <w:rPr>
          <w:color w:val="000000" w:themeColor="text1"/>
          <w:sz w:val="28"/>
          <w:szCs w:val="28"/>
        </w:rPr>
        <w:t>»</w:t>
      </w:r>
      <w:r w:rsidR="00876FCA">
        <w:rPr>
          <w:color w:val="000000" w:themeColor="text1"/>
          <w:sz w:val="28"/>
          <w:szCs w:val="28"/>
        </w:rPr>
        <w:t xml:space="preserve"> на сумму </w:t>
      </w:r>
      <w:r w:rsidR="007B2185">
        <w:rPr>
          <w:color w:val="000000" w:themeColor="text1"/>
          <w:sz w:val="28"/>
          <w:szCs w:val="28"/>
        </w:rPr>
        <w:t>25 130 рублей</w:t>
      </w:r>
      <w:r w:rsidR="00876FCA">
        <w:rPr>
          <w:color w:val="000000" w:themeColor="text1"/>
          <w:sz w:val="28"/>
          <w:szCs w:val="28"/>
        </w:rPr>
        <w:t xml:space="preserve">. Работающие дети занимались очисткой территории </w:t>
      </w:r>
      <w:r w:rsidR="007B2185">
        <w:rPr>
          <w:color w:val="000000" w:themeColor="text1"/>
          <w:sz w:val="28"/>
          <w:szCs w:val="28"/>
        </w:rPr>
        <w:t>поселения</w:t>
      </w:r>
      <w:r w:rsidR="00876FCA">
        <w:rPr>
          <w:color w:val="000000" w:themeColor="text1"/>
          <w:sz w:val="28"/>
          <w:szCs w:val="28"/>
        </w:rPr>
        <w:t xml:space="preserve">. </w:t>
      </w:r>
    </w:p>
    <w:p w:rsidR="00505403" w:rsidRPr="00F566E9" w:rsidRDefault="00505403">
      <w:pPr>
        <w:pStyle w:val="13"/>
        <w:spacing w:before="0" w:after="0"/>
        <w:jc w:val="both"/>
        <w:rPr>
          <w:bCs/>
          <w:color w:val="000000" w:themeColor="text1"/>
          <w:sz w:val="28"/>
          <w:szCs w:val="28"/>
        </w:rPr>
      </w:pPr>
      <w:r w:rsidRPr="00F566E9">
        <w:rPr>
          <w:bCs/>
          <w:color w:val="000000" w:themeColor="text1"/>
          <w:sz w:val="28"/>
          <w:szCs w:val="28"/>
        </w:rPr>
        <w:t>РЕШИЛИ:</w:t>
      </w:r>
    </w:p>
    <w:p w:rsidR="00505403" w:rsidRDefault="0013093A" w:rsidP="00662873">
      <w:pPr>
        <w:pStyle w:val="13"/>
        <w:numPr>
          <w:ilvl w:val="1"/>
          <w:numId w:val="1"/>
        </w:numPr>
        <w:spacing w:before="0" w:after="0"/>
        <w:ind w:left="567" w:hanging="567"/>
        <w:jc w:val="both"/>
        <w:rPr>
          <w:bCs/>
          <w:color w:val="000000" w:themeColor="text1"/>
          <w:sz w:val="28"/>
          <w:szCs w:val="28"/>
        </w:rPr>
      </w:pPr>
      <w:r w:rsidRPr="00F566E9">
        <w:rPr>
          <w:bCs/>
          <w:color w:val="000000" w:themeColor="text1"/>
          <w:sz w:val="28"/>
          <w:szCs w:val="28"/>
        </w:rPr>
        <w:t xml:space="preserve">Информацию </w:t>
      </w:r>
      <w:proofErr w:type="gramStart"/>
      <w:r w:rsidR="00BC4518">
        <w:rPr>
          <w:bCs/>
          <w:color w:val="000000" w:themeColor="text1"/>
          <w:sz w:val="28"/>
          <w:szCs w:val="28"/>
        </w:rPr>
        <w:t>Криворота</w:t>
      </w:r>
      <w:proofErr w:type="gramEnd"/>
      <w:r w:rsidR="00BC4518">
        <w:rPr>
          <w:bCs/>
          <w:color w:val="000000" w:themeColor="text1"/>
          <w:sz w:val="28"/>
          <w:szCs w:val="28"/>
        </w:rPr>
        <w:t xml:space="preserve"> О.Н. принять к сведению.</w:t>
      </w:r>
    </w:p>
    <w:p w:rsidR="00BC4518" w:rsidRDefault="00DE4CAE" w:rsidP="00662873">
      <w:pPr>
        <w:pStyle w:val="13"/>
        <w:numPr>
          <w:ilvl w:val="1"/>
          <w:numId w:val="1"/>
        </w:numPr>
        <w:spacing w:before="0" w:after="0"/>
        <w:ind w:left="567" w:hanging="567"/>
        <w:jc w:val="both"/>
        <w:rPr>
          <w:bCs/>
          <w:color w:val="000000" w:themeColor="text1"/>
          <w:sz w:val="28"/>
          <w:szCs w:val="28"/>
        </w:rPr>
      </w:pPr>
      <w:r>
        <w:rPr>
          <w:bCs/>
          <w:color w:val="000000" w:themeColor="text1"/>
          <w:sz w:val="28"/>
          <w:szCs w:val="28"/>
        </w:rPr>
        <w:t>Командиру Народной дружины продолжить работу, по охране общественного</w:t>
      </w:r>
      <w:r w:rsidR="007B2185">
        <w:rPr>
          <w:bCs/>
          <w:color w:val="000000" w:themeColor="text1"/>
          <w:sz w:val="28"/>
          <w:szCs w:val="28"/>
        </w:rPr>
        <w:t xml:space="preserve"> порядка в вечернее время суток</w:t>
      </w:r>
      <w:r>
        <w:rPr>
          <w:bCs/>
          <w:color w:val="000000" w:themeColor="text1"/>
          <w:sz w:val="28"/>
          <w:szCs w:val="28"/>
        </w:rPr>
        <w:t xml:space="preserve">, в выходные и праздничные </w:t>
      </w:r>
      <w:r w:rsidR="00E61B90">
        <w:rPr>
          <w:bCs/>
          <w:color w:val="000000" w:themeColor="text1"/>
          <w:sz w:val="28"/>
          <w:szCs w:val="28"/>
        </w:rPr>
        <w:t xml:space="preserve">дни с целью </w:t>
      </w:r>
      <w:r w:rsidR="007B2185">
        <w:rPr>
          <w:bCs/>
          <w:color w:val="000000" w:themeColor="text1"/>
          <w:sz w:val="28"/>
          <w:szCs w:val="28"/>
        </w:rPr>
        <w:t>соблюдения законодательства.</w:t>
      </w:r>
    </w:p>
    <w:p w:rsidR="0072737C" w:rsidRPr="00F566E9" w:rsidRDefault="0072737C" w:rsidP="0072737C">
      <w:pPr>
        <w:pStyle w:val="13"/>
        <w:spacing w:before="0" w:after="0"/>
        <w:jc w:val="both"/>
        <w:rPr>
          <w:bCs/>
          <w:color w:val="000000" w:themeColor="text1"/>
          <w:sz w:val="28"/>
          <w:szCs w:val="28"/>
        </w:rPr>
      </w:pPr>
    </w:p>
    <w:p w:rsidR="00F566E9" w:rsidRPr="00413C2B" w:rsidRDefault="00F566E9" w:rsidP="00F566E9">
      <w:pPr>
        <w:pStyle w:val="13"/>
        <w:spacing w:before="0" w:after="0"/>
        <w:ind w:left="1155"/>
        <w:jc w:val="right"/>
        <w:rPr>
          <w:bCs/>
          <w:color w:val="FF0000"/>
          <w:sz w:val="28"/>
          <w:szCs w:val="28"/>
        </w:rPr>
      </w:pPr>
    </w:p>
    <w:p w:rsidR="00505403" w:rsidRPr="00F566E9" w:rsidRDefault="00505403">
      <w:pPr>
        <w:pStyle w:val="13"/>
        <w:tabs>
          <w:tab w:val="left" w:pos="284"/>
          <w:tab w:val="left" w:pos="426"/>
        </w:tabs>
        <w:spacing w:before="0" w:after="0"/>
        <w:jc w:val="both"/>
        <w:rPr>
          <w:bCs/>
          <w:color w:val="000000" w:themeColor="text1"/>
          <w:sz w:val="28"/>
          <w:szCs w:val="28"/>
        </w:rPr>
      </w:pPr>
      <w:r w:rsidRPr="00F566E9">
        <w:rPr>
          <w:bCs/>
          <w:color w:val="000000" w:themeColor="text1"/>
          <w:sz w:val="28"/>
          <w:szCs w:val="28"/>
        </w:rPr>
        <w:t>2. СЛУШАЛИ:</w:t>
      </w:r>
    </w:p>
    <w:p w:rsidR="00E61B90" w:rsidRPr="00E61B90" w:rsidRDefault="0072737C" w:rsidP="00E61B90">
      <w:pPr>
        <w:jc w:val="both"/>
        <w:rPr>
          <w:color w:val="000000" w:themeColor="text1"/>
          <w:sz w:val="28"/>
          <w:szCs w:val="28"/>
        </w:rPr>
      </w:pPr>
      <w:r>
        <w:rPr>
          <w:bCs/>
          <w:color w:val="000000" w:themeColor="text1"/>
          <w:sz w:val="28"/>
          <w:szCs w:val="28"/>
        </w:rPr>
        <w:t xml:space="preserve">  </w:t>
      </w:r>
      <w:r w:rsidR="00570C4B">
        <w:rPr>
          <w:color w:val="000000" w:themeColor="text1"/>
          <w:sz w:val="28"/>
          <w:szCs w:val="28"/>
        </w:rPr>
        <w:t xml:space="preserve"> </w:t>
      </w:r>
      <w:r w:rsidR="00BC4518" w:rsidRPr="00BC4518">
        <w:rPr>
          <w:color w:val="000000" w:themeColor="text1"/>
          <w:sz w:val="28"/>
          <w:szCs w:val="28"/>
        </w:rPr>
        <w:t xml:space="preserve"> </w:t>
      </w:r>
      <w:r w:rsidR="00E61B90" w:rsidRPr="00E61B90">
        <w:rPr>
          <w:color w:val="000000" w:themeColor="text1"/>
          <w:sz w:val="28"/>
          <w:szCs w:val="28"/>
        </w:rPr>
        <w:t>Пункт № 2. О проведении мероприятий, направленных на предупреждение природно-очаговых заболеваний и особо опасных инфекций.</w:t>
      </w:r>
      <w:r w:rsidR="0038248E">
        <w:rPr>
          <w:color w:val="000000" w:themeColor="text1"/>
          <w:sz w:val="28"/>
          <w:szCs w:val="28"/>
        </w:rPr>
        <w:t xml:space="preserve"> Докладчик </w:t>
      </w:r>
      <w:proofErr w:type="spellStart"/>
      <w:r w:rsidR="0038248E">
        <w:rPr>
          <w:color w:val="000000" w:themeColor="text1"/>
          <w:sz w:val="28"/>
          <w:szCs w:val="28"/>
        </w:rPr>
        <w:t>Кагальницкий</w:t>
      </w:r>
      <w:proofErr w:type="spellEnd"/>
      <w:r w:rsidR="0038248E">
        <w:rPr>
          <w:color w:val="000000" w:themeColor="text1"/>
          <w:sz w:val="28"/>
          <w:szCs w:val="28"/>
        </w:rPr>
        <w:t xml:space="preserve"> В.В.</w:t>
      </w:r>
    </w:p>
    <w:p w:rsidR="00E61B90" w:rsidRPr="00E61B90" w:rsidRDefault="00E61B90" w:rsidP="00E61B90">
      <w:pPr>
        <w:jc w:val="both"/>
        <w:rPr>
          <w:color w:val="000000" w:themeColor="text1"/>
          <w:sz w:val="28"/>
          <w:szCs w:val="28"/>
        </w:rPr>
      </w:pPr>
    </w:p>
    <w:p w:rsidR="00E61B90" w:rsidRPr="00E61B90" w:rsidRDefault="0038248E" w:rsidP="00E61B90">
      <w:pPr>
        <w:jc w:val="both"/>
        <w:rPr>
          <w:color w:val="000000" w:themeColor="text1"/>
          <w:sz w:val="28"/>
          <w:szCs w:val="28"/>
        </w:rPr>
      </w:pPr>
      <w:r>
        <w:rPr>
          <w:color w:val="000000" w:themeColor="text1"/>
          <w:sz w:val="28"/>
          <w:szCs w:val="28"/>
        </w:rPr>
        <w:t>В своем выступлении докладчик проинформир</w:t>
      </w:r>
      <w:r w:rsidR="004F6ED5">
        <w:rPr>
          <w:color w:val="000000" w:themeColor="text1"/>
          <w:sz w:val="28"/>
          <w:szCs w:val="28"/>
        </w:rPr>
        <w:t>овал членов комиссии о том, что</w:t>
      </w:r>
      <w:r>
        <w:rPr>
          <w:color w:val="000000" w:themeColor="text1"/>
          <w:sz w:val="28"/>
          <w:szCs w:val="28"/>
        </w:rPr>
        <w:t>:</w:t>
      </w:r>
    </w:p>
    <w:p w:rsidR="00E61B90" w:rsidRDefault="00E61B90" w:rsidP="00E61B90">
      <w:pPr>
        <w:jc w:val="both"/>
        <w:rPr>
          <w:color w:val="000000" w:themeColor="text1"/>
          <w:sz w:val="28"/>
          <w:szCs w:val="28"/>
        </w:rPr>
      </w:pPr>
      <w:r w:rsidRPr="00E61B90">
        <w:rPr>
          <w:color w:val="000000" w:themeColor="text1"/>
          <w:sz w:val="28"/>
          <w:szCs w:val="28"/>
        </w:rPr>
        <w:t xml:space="preserve">В рамках недопущения природно-очаговых заболеваний (Крымская геморрагическая лихорадка) на территории поселения ведется постоянное информирование населения поселения по правилам отдыха или труда на открытой природе, ухаживая за скотом. Распространены памятки населению «Осторожно, клещи», «Как уберечься от укуса клеща». Жители проинформированы о том, что при укусе клеща или при любом другом контакте необходимо срочно обратиться за медицинской помощью и измерять температуру тела 2 раза в сутки в течение 14 дней. Также распространены памятки «О мерах профилактики бешенства», «Как уберечь себя от туляремии», «Мероприятия по профилактике сибирской язвы». </w:t>
      </w:r>
    </w:p>
    <w:p w:rsidR="007B2185" w:rsidRPr="00E61B90" w:rsidRDefault="007B2185" w:rsidP="00E61B90">
      <w:pPr>
        <w:jc w:val="both"/>
        <w:rPr>
          <w:color w:val="000000" w:themeColor="text1"/>
          <w:sz w:val="28"/>
          <w:szCs w:val="28"/>
        </w:rPr>
      </w:pPr>
    </w:p>
    <w:p w:rsidR="00505403" w:rsidRPr="0038248E" w:rsidRDefault="00505403" w:rsidP="00E61B90">
      <w:pPr>
        <w:jc w:val="both"/>
        <w:rPr>
          <w:bCs/>
          <w:color w:val="000000" w:themeColor="text1"/>
          <w:sz w:val="28"/>
          <w:szCs w:val="28"/>
        </w:rPr>
      </w:pPr>
      <w:r w:rsidRPr="0038248E">
        <w:rPr>
          <w:bCs/>
          <w:color w:val="000000" w:themeColor="text1"/>
          <w:sz w:val="28"/>
          <w:szCs w:val="28"/>
        </w:rPr>
        <w:t xml:space="preserve">РЕШИЛИ: </w:t>
      </w:r>
    </w:p>
    <w:p w:rsidR="00505403" w:rsidRPr="0038248E" w:rsidRDefault="00505403" w:rsidP="004607DC">
      <w:pPr>
        <w:pStyle w:val="13"/>
        <w:spacing w:before="0" w:after="0"/>
        <w:jc w:val="both"/>
        <w:rPr>
          <w:color w:val="000000" w:themeColor="text1"/>
          <w:sz w:val="28"/>
          <w:szCs w:val="28"/>
        </w:rPr>
      </w:pPr>
      <w:r w:rsidRPr="0038248E">
        <w:rPr>
          <w:bCs/>
          <w:color w:val="000000" w:themeColor="text1"/>
          <w:sz w:val="28"/>
          <w:szCs w:val="28"/>
        </w:rPr>
        <w:t>2.1. Информацию</w:t>
      </w:r>
      <w:r w:rsidR="008918D8" w:rsidRPr="0038248E">
        <w:rPr>
          <w:bCs/>
          <w:color w:val="000000" w:themeColor="text1"/>
          <w:sz w:val="28"/>
          <w:szCs w:val="28"/>
        </w:rPr>
        <w:t xml:space="preserve"> </w:t>
      </w:r>
      <w:proofErr w:type="gramStart"/>
      <w:r w:rsidR="00EC6DB9" w:rsidRPr="0038248E">
        <w:rPr>
          <w:bCs/>
          <w:color w:val="000000" w:themeColor="text1"/>
          <w:sz w:val="28"/>
          <w:szCs w:val="28"/>
        </w:rPr>
        <w:t>выступающего</w:t>
      </w:r>
      <w:proofErr w:type="gramEnd"/>
      <w:r w:rsidRPr="0038248E">
        <w:rPr>
          <w:color w:val="000000" w:themeColor="text1"/>
          <w:sz w:val="28"/>
          <w:szCs w:val="28"/>
        </w:rPr>
        <w:t xml:space="preserve"> прин</w:t>
      </w:r>
      <w:r w:rsidR="008918D8" w:rsidRPr="0038248E">
        <w:rPr>
          <w:color w:val="000000" w:themeColor="text1"/>
          <w:sz w:val="28"/>
          <w:szCs w:val="28"/>
        </w:rPr>
        <w:t xml:space="preserve">ять к сведению, признать работу </w:t>
      </w:r>
      <w:r w:rsidR="001F381E" w:rsidRPr="0038248E">
        <w:rPr>
          <w:color w:val="000000" w:themeColor="text1"/>
          <w:sz w:val="28"/>
          <w:szCs w:val="28"/>
        </w:rPr>
        <w:t>удовлетворительной.</w:t>
      </w:r>
    </w:p>
    <w:p w:rsidR="001F381E" w:rsidRPr="0038248E" w:rsidRDefault="00C9101F" w:rsidP="00355686">
      <w:pPr>
        <w:pStyle w:val="13"/>
        <w:spacing w:before="0" w:after="0"/>
        <w:jc w:val="both"/>
        <w:rPr>
          <w:bCs/>
          <w:color w:val="000000" w:themeColor="text1"/>
          <w:sz w:val="28"/>
          <w:szCs w:val="28"/>
        </w:rPr>
      </w:pPr>
      <w:r w:rsidRPr="0038248E">
        <w:rPr>
          <w:color w:val="000000" w:themeColor="text1"/>
          <w:sz w:val="28"/>
          <w:szCs w:val="28"/>
        </w:rPr>
        <w:t>2.2</w:t>
      </w:r>
      <w:r w:rsidR="007B2185">
        <w:rPr>
          <w:color w:val="000000" w:themeColor="text1"/>
          <w:sz w:val="28"/>
          <w:szCs w:val="28"/>
        </w:rPr>
        <w:t>.</w:t>
      </w:r>
      <w:r w:rsidRPr="0038248E">
        <w:rPr>
          <w:color w:val="000000" w:themeColor="text1"/>
          <w:sz w:val="28"/>
          <w:szCs w:val="28"/>
        </w:rPr>
        <w:t xml:space="preserve"> </w:t>
      </w:r>
      <w:r w:rsidR="001F3119" w:rsidRPr="0038248E">
        <w:rPr>
          <w:color w:val="000000" w:themeColor="text1"/>
          <w:sz w:val="28"/>
          <w:szCs w:val="28"/>
        </w:rPr>
        <w:t xml:space="preserve"> </w:t>
      </w:r>
      <w:proofErr w:type="gramStart"/>
      <w:r w:rsidR="001F381E" w:rsidRPr="0038248E">
        <w:rPr>
          <w:bCs/>
          <w:color w:val="000000" w:themeColor="text1"/>
          <w:sz w:val="28"/>
          <w:szCs w:val="28"/>
        </w:rPr>
        <w:t>Р</w:t>
      </w:r>
      <w:proofErr w:type="gramEnd"/>
      <w:r w:rsidR="001F381E" w:rsidRPr="0038248E">
        <w:rPr>
          <w:bCs/>
          <w:color w:val="000000" w:themeColor="text1"/>
          <w:sz w:val="28"/>
          <w:szCs w:val="28"/>
        </w:rPr>
        <w:t xml:space="preserve">екомендовать </w:t>
      </w:r>
      <w:r w:rsidR="00EC6DB9" w:rsidRPr="0038248E">
        <w:rPr>
          <w:bCs/>
          <w:color w:val="000000" w:themeColor="text1"/>
          <w:sz w:val="28"/>
          <w:szCs w:val="28"/>
        </w:rPr>
        <w:t xml:space="preserve">ведущему специалисту </w:t>
      </w:r>
      <w:proofErr w:type="spellStart"/>
      <w:r w:rsidR="00EC6DB9" w:rsidRPr="0038248E">
        <w:rPr>
          <w:bCs/>
          <w:color w:val="000000" w:themeColor="text1"/>
          <w:sz w:val="28"/>
          <w:szCs w:val="28"/>
        </w:rPr>
        <w:t>Кагальницкому</w:t>
      </w:r>
      <w:proofErr w:type="spellEnd"/>
      <w:r w:rsidR="00EC6DB9" w:rsidRPr="0038248E">
        <w:rPr>
          <w:bCs/>
          <w:color w:val="000000" w:themeColor="text1"/>
          <w:sz w:val="28"/>
          <w:szCs w:val="28"/>
        </w:rPr>
        <w:t xml:space="preserve"> В.В.</w:t>
      </w:r>
      <w:r w:rsidR="001F381E" w:rsidRPr="0038248E">
        <w:rPr>
          <w:bCs/>
          <w:color w:val="000000" w:themeColor="text1"/>
          <w:sz w:val="28"/>
          <w:szCs w:val="28"/>
        </w:rPr>
        <w:t>:</w:t>
      </w:r>
    </w:p>
    <w:p w:rsidR="00EC6DB9" w:rsidRPr="0038248E" w:rsidRDefault="007B2185" w:rsidP="00EC6DB9">
      <w:pPr>
        <w:pStyle w:val="13"/>
        <w:spacing w:before="0" w:after="0"/>
        <w:jc w:val="both"/>
        <w:rPr>
          <w:bCs/>
          <w:color w:val="000000" w:themeColor="text1"/>
          <w:sz w:val="28"/>
          <w:szCs w:val="28"/>
        </w:rPr>
      </w:pPr>
      <w:r>
        <w:rPr>
          <w:bCs/>
          <w:color w:val="000000" w:themeColor="text1"/>
          <w:sz w:val="28"/>
          <w:szCs w:val="28"/>
        </w:rPr>
        <w:t xml:space="preserve">2.2.1. </w:t>
      </w:r>
      <w:r w:rsidR="00E61B90" w:rsidRPr="0038248E">
        <w:rPr>
          <w:bCs/>
          <w:color w:val="000000" w:themeColor="text1"/>
          <w:sz w:val="28"/>
          <w:szCs w:val="28"/>
        </w:rPr>
        <w:t xml:space="preserve">Постоянно актуализировать </w:t>
      </w:r>
      <w:r w:rsidR="00EC6DB9" w:rsidRPr="0038248E">
        <w:rPr>
          <w:bCs/>
          <w:color w:val="000000" w:themeColor="text1"/>
          <w:sz w:val="28"/>
          <w:szCs w:val="28"/>
        </w:rPr>
        <w:t xml:space="preserve"> информацию на информационных стендах и на официальном сайте администрации Новоегорлыкского сельского поселения</w:t>
      </w:r>
    </w:p>
    <w:p w:rsidR="001F381E" w:rsidRPr="009F19E4" w:rsidRDefault="009F19E4" w:rsidP="009F19E4">
      <w:pPr>
        <w:pStyle w:val="13"/>
        <w:spacing w:before="0" w:after="0"/>
        <w:jc w:val="right"/>
        <w:rPr>
          <w:bCs/>
          <w:color w:val="000000" w:themeColor="text1"/>
          <w:sz w:val="28"/>
          <w:szCs w:val="28"/>
        </w:rPr>
      </w:pPr>
      <w:r>
        <w:rPr>
          <w:bCs/>
          <w:color w:val="000000" w:themeColor="text1"/>
          <w:sz w:val="28"/>
          <w:szCs w:val="28"/>
        </w:rPr>
        <w:t>Срок исполнения</w:t>
      </w:r>
      <w:r w:rsidR="00EC6DB9" w:rsidRPr="0038248E">
        <w:rPr>
          <w:bCs/>
          <w:color w:val="000000" w:themeColor="text1"/>
          <w:sz w:val="28"/>
          <w:szCs w:val="28"/>
        </w:rPr>
        <w:t>: постоянно</w:t>
      </w:r>
    </w:p>
    <w:p w:rsidR="001F381E" w:rsidRDefault="001F381E">
      <w:pPr>
        <w:pStyle w:val="13"/>
        <w:tabs>
          <w:tab w:val="left" w:pos="567"/>
        </w:tabs>
        <w:spacing w:before="0" w:after="0"/>
        <w:rPr>
          <w:bCs/>
          <w:color w:val="000000" w:themeColor="text1"/>
          <w:sz w:val="28"/>
          <w:szCs w:val="28"/>
        </w:rPr>
      </w:pPr>
    </w:p>
    <w:p w:rsidR="001F381E" w:rsidRDefault="001F381E">
      <w:pPr>
        <w:pStyle w:val="13"/>
        <w:tabs>
          <w:tab w:val="left" w:pos="567"/>
        </w:tabs>
        <w:spacing w:before="0" w:after="0"/>
        <w:rPr>
          <w:bCs/>
          <w:color w:val="000000" w:themeColor="text1"/>
          <w:sz w:val="28"/>
          <w:szCs w:val="28"/>
        </w:rPr>
      </w:pPr>
    </w:p>
    <w:p w:rsidR="00505403" w:rsidRPr="00B75F9C" w:rsidRDefault="00505403">
      <w:pPr>
        <w:pStyle w:val="13"/>
        <w:tabs>
          <w:tab w:val="left" w:pos="567"/>
        </w:tabs>
        <w:spacing w:before="0" w:after="0"/>
        <w:rPr>
          <w:bCs/>
          <w:color w:val="000000" w:themeColor="text1"/>
          <w:sz w:val="28"/>
          <w:szCs w:val="28"/>
        </w:rPr>
      </w:pPr>
      <w:r w:rsidRPr="00B75F9C">
        <w:rPr>
          <w:bCs/>
          <w:color w:val="000000" w:themeColor="text1"/>
          <w:sz w:val="28"/>
          <w:szCs w:val="28"/>
        </w:rPr>
        <w:t xml:space="preserve">3. СЛУШАЛИ: </w:t>
      </w:r>
    </w:p>
    <w:p w:rsidR="00E61B90" w:rsidRDefault="00C160EC" w:rsidP="00E61B90">
      <w:pPr>
        <w:jc w:val="both"/>
        <w:rPr>
          <w:color w:val="000000" w:themeColor="text1"/>
          <w:sz w:val="28"/>
          <w:szCs w:val="28"/>
        </w:rPr>
      </w:pPr>
      <w:r w:rsidRPr="00A243B8">
        <w:rPr>
          <w:color w:val="000000" w:themeColor="text1"/>
          <w:sz w:val="28"/>
          <w:szCs w:val="28"/>
        </w:rPr>
        <w:lastRenderedPageBreak/>
        <w:t xml:space="preserve">   </w:t>
      </w:r>
      <w:r w:rsidR="00BC4518" w:rsidRPr="00A243B8">
        <w:rPr>
          <w:color w:val="000000" w:themeColor="text1"/>
          <w:sz w:val="28"/>
          <w:szCs w:val="28"/>
        </w:rPr>
        <w:t xml:space="preserve"> </w:t>
      </w:r>
      <w:r w:rsidR="00E61B90" w:rsidRPr="00E61B90">
        <w:rPr>
          <w:color w:val="000000" w:themeColor="text1"/>
          <w:sz w:val="28"/>
          <w:szCs w:val="28"/>
        </w:rPr>
        <w:t>Пункт № 3.  О мерах по организации безопасности граждан на водных объектах в летний период.</w:t>
      </w:r>
    </w:p>
    <w:p w:rsidR="0038248E" w:rsidRPr="00E61B90" w:rsidRDefault="0038248E" w:rsidP="00E61B90">
      <w:pPr>
        <w:jc w:val="both"/>
        <w:rPr>
          <w:color w:val="000000" w:themeColor="text1"/>
          <w:sz w:val="28"/>
          <w:szCs w:val="28"/>
        </w:rPr>
      </w:pPr>
      <w:proofErr w:type="gramStart"/>
      <w:r>
        <w:rPr>
          <w:color w:val="000000" w:themeColor="text1"/>
          <w:sz w:val="28"/>
          <w:szCs w:val="28"/>
        </w:rPr>
        <w:t>Докладчик</w:t>
      </w:r>
      <w:proofErr w:type="gramEnd"/>
      <w:r>
        <w:rPr>
          <w:color w:val="000000" w:themeColor="text1"/>
          <w:sz w:val="28"/>
          <w:szCs w:val="28"/>
        </w:rPr>
        <w:t xml:space="preserve"> Ведущий специалист </w:t>
      </w:r>
      <w:proofErr w:type="spellStart"/>
      <w:r>
        <w:rPr>
          <w:color w:val="000000" w:themeColor="text1"/>
          <w:sz w:val="28"/>
          <w:szCs w:val="28"/>
        </w:rPr>
        <w:t>Кагальницкий</w:t>
      </w:r>
      <w:proofErr w:type="spellEnd"/>
      <w:r>
        <w:rPr>
          <w:color w:val="000000" w:themeColor="text1"/>
          <w:sz w:val="28"/>
          <w:szCs w:val="28"/>
        </w:rPr>
        <w:t xml:space="preserve"> В.В.</w:t>
      </w:r>
    </w:p>
    <w:p w:rsidR="00E61B90" w:rsidRPr="00E61B90" w:rsidRDefault="00E61B90" w:rsidP="00E61B90">
      <w:pPr>
        <w:jc w:val="both"/>
        <w:rPr>
          <w:color w:val="000000" w:themeColor="text1"/>
          <w:sz w:val="28"/>
          <w:szCs w:val="28"/>
        </w:rPr>
      </w:pPr>
    </w:p>
    <w:p w:rsidR="00E61B90" w:rsidRPr="00E61B90" w:rsidRDefault="00E61B90" w:rsidP="00E61B90">
      <w:pPr>
        <w:jc w:val="both"/>
        <w:rPr>
          <w:color w:val="000000" w:themeColor="text1"/>
          <w:sz w:val="28"/>
          <w:szCs w:val="28"/>
        </w:rPr>
      </w:pPr>
      <w:r w:rsidRPr="00E61B90">
        <w:rPr>
          <w:color w:val="000000" w:themeColor="text1"/>
          <w:sz w:val="28"/>
          <w:szCs w:val="28"/>
        </w:rPr>
        <w:t xml:space="preserve">Во исполнение решения протокола № 3 предоставляю следующую информацию: </w:t>
      </w:r>
    </w:p>
    <w:p w:rsidR="00E61B90" w:rsidRPr="00E61B90" w:rsidRDefault="00E61B90" w:rsidP="00E61B90">
      <w:pPr>
        <w:jc w:val="both"/>
        <w:rPr>
          <w:color w:val="000000" w:themeColor="text1"/>
          <w:sz w:val="28"/>
          <w:szCs w:val="28"/>
        </w:rPr>
      </w:pPr>
      <w:r w:rsidRPr="00E61B90">
        <w:rPr>
          <w:color w:val="000000" w:themeColor="text1"/>
          <w:sz w:val="28"/>
          <w:szCs w:val="28"/>
        </w:rPr>
        <w:t>- на территории Новоегорлыкского сельского поселения отсутствуют оборудованные места для  купания людей в реках, в прудах и водоемах;</w:t>
      </w:r>
    </w:p>
    <w:p w:rsidR="00E61B90" w:rsidRPr="00E61B90" w:rsidRDefault="00E61B90" w:rsidP="00E61B90">
      <w:pPr>
        <w:jc w:val="both"/>
        <w:rPr>
          <w:color w:val="000000" w:themeColor="text1"/>
          <w:sz w:val="28"/>
          <w:szCs w:val="28"/>
        </w:rPr>
      </w:pPr>
      <w:r w:rsidRPr="00E61B90">
        <w:rPr>
          <w:color w:val="000000" w:themeColor="text1"/>
          <w:sz w:val="28"/>
          <w:szCs w:val="28"/>
        </w:rPr>
        <w:t>- издано распоряжение Администрации Новоегорлыкского сельского</w:t>
      </w:r>
      <w:r w:rsidR="002F5807">
        <w:rPr>
          <w:color w:val="000000" w:themeColor="text1"/>
          <w:sz w:val="28"/>
          <w:szCs w:val="28"/>
        </w:rPr>
        <w:t xml:space="preserve"> поселения от 12.05.2025 г. № 32</w:t>
      </w:r>
      <w:r w:rsidRPr="00E61B90">
        <w:rPr>
          <w:color w:val="000000" w:themeColor="text1"/>
          <w:sz w:val="28"/>
          <w:szCs w:val="28"/>
        </w:rPr>
        <w:t xml:space="preserve">  «О мерах по предупреждению гибели лю</w:t>
      </w:r>
      <w:r w:rsidR="002F5807">
        <w:rPr>
          <w:color w:val="000000" w:themeColor="text1"/>
          <w:sz w:val="28"/>
          <w:szCs w:val="28"/>
        </w:rPr>
        <w:t>дей на воде в летний период 2025</w:t>
      </w:r>
      <w:r w:rsidRPr="00E61B90">
        <w:rPr>
          <w:color w:val="000000" w:themeColor="text1"/>
          <w:sz w:val="28"/>
          <w:szCs w:val="28"/>
        </w:rPr>
        <w:t xml:space="preserve"> года в границах Новоегорлыкского сельского поселения»;</w:t>
      </w:r>
    </w:p>
    <w:p w:rsidR="00E61B90" w:rsidRPr="00E61B90" w:rsidRDefault="00E61B90" w:rsidP="00E61B90">
      <w:pPr>
        <w:jc w:val="both"/>
        <w:rPr>
          <w:color w:val="000000" w:themeColor="text1"/>
          <w:sz w:val="28"/>
          <w:szCs w:val="28"/>
        </w:rPr>
      </w:pPr>
      <w:r w:rsidRPr="00E61B90">
        <w:rPr>
          <w:color w:val="000000" w:themeColor="text1"/>
          <w:sz w:val="28"/>
          <w:szCs w:val="28"/>
        </w:rPr>
        <w:t>- на информационных стендах, официальном сайте Администрации Новоегорлыкского сельского поселения размещены памятки о правилах безопасности на воде;</w:t>
      </w:r>
    </w:p>
    <w:p w:rsidR="00E61B90" w:rsidRPr="00E61B90" w:rsidRDefault="00E61B90" w:rsidP="00E61B90">
      <w:pPr>
        <w:jc w:val="both"/>
        <w:rPr>
          <w:color w:val="000000" w:themeColor="text1"/>
          <w:sz w:val="28"/>
          <w:szCs w:val="28"/>
        </w:rPr>
      </w:pPr>
      <w:r w:rsidRPr="00E61B90">
        <w:rPr>
          <w:color w:val="000000" w:themeColor="text1"/>
          <w:sz w:val="28"/>
          <w:szCs w:val="28"/>
        </w:rPr>
        <w:t>- в местах неорганизованного купания людей расставлены предупреждающие знаки об опасности купания -</w:t>
      </w:r>
      <w:r w:rsidR="002F5807">
        <w:rPr>
          <w:color w:val="000000" w:themeColor="text1"/>
          <w:sz w:val="28"/>
          <w:szCs w:val="28"/>
        </w:rPr>
        <w:t xml:space="preserve"> «Купание запрещено» (в кол-ве 9</w:t>
      </w:r>
      <w:r w:rsidRPr="00E61B90">
        <w:rPr>
          <w:color w:val="000000" w:themeColor="text1"/>
          <w:sz w:val="28"/>
          <w:szCs w:val="28"/>
        </w:rPr>
        <w:t xml:space="preserve"> шт.);</w:t>
      </w:r>
    </w:p>
    <w:p w:rsidR="00E61B90" w:rsidRPr="00E61B90" w:rsidRDefault="00E61B90" w:rsidP="00E61B90">
      <w:pPr>
        <w:jc w:val="both"/>
        <w:rPr>
          <w:color w:val="000000" w:themeColor="text1"/>
          <w:sz w:val="28"/>
          <w:szCs w:val="28"/>
        </w:rPr>
      </w:pPr>
      <w:r w:rsidRPr="00E61B90">
        <w:rPr>
          <w:color w:val="000000" w:themeColor="text1"/>
          <w:sz w:val="28"/>
          <w:szCs w:val="28"/>
        </w:rPr>
        <w:t>-  специалистами Администрации, участковым уполномоченным полиции, членами НД ведется патрулирование мест прилегающих к водоемам, в целях недопущения купания граждан;</w:t>
      </w:r>
    </w:p>
    <w:p w:rsidR="00E61B90" w:rsidRPr="00E61B90" w:rsidRDefault="00E61B90" w:rsidP="00E61B90">
      <w:pPr>
        <w:jc w:val="both"/>
        <w:rPr>
          <w:color w:val="000000" w:themeColor="text1"/>
          <w:sz w:val="28"/>
          <w:szCs w:val="28"/>
        </w:rPr>
      </w:pPr>
      <w:r w:rsidRPr="00E61B90">
        <w:rPr>
          <w:color w:val="000000" w:themeColor="text1"/>
          <w:sz w:val="28"/>
          <w:szCs w:val="28"/>
        </w:rPr>
        <w:t>- открытие пл</w:t>
      </w:r>
      <w:r w:rsidR="007F2F09">
        <w:rPr>
          <w:color w:val="000000" w:themeColor="text1"/>
          <w:sz w:val="28"/>
          <w:szCs w:val="28"/>
        </w:rPr>
        <w:t>яжей и мест отдыха у воды в 2025</w:t>
      </w:r>
      <w:r w:rsidRPr="00E61B90">
        <w:rPr>
          <w:color w:val="000000" w:themeColor="text1"/>
          <w:sz w:val="28"/>
          <w:szCs w:val="28"/>
        </w:rPr>
        <w:t xml:space="preserve"> году не планируется.</w:t>
      </w:r>
    </w:p>
    <w:p w:rsidR="00A243B8" w:rsidRPr="00A243B8" w:rsidRDefault="00A243B8" w:rsidP="00E61B90">
      <w:pPr>
        <w:jc w:val="both"/>
        <w:rPr>
          <w:color w:val="000000" w:themeColor="text1"/>
          <w:sz w:val="28"/>
          <w:szCs w:val="28"/>
        </w:rPr>
      </w:pPr>
    </w:p>
    <w:p w:rsidR="00A243B8" w:rsidRPr="008B186F" w:rsidRDefault="00A243B8" w:rsidP="00A243B8">
      <w:pPr>
        <w:pStyle w:val="ad"/>
        <w:jc w:val="both"/>
        <w:rPr>
          <w:color w:val="000000" w:themeColor="text1"/>
          <w:sz w:val="28"/>
          <w:szCs w:val="28"/>
        </w:rPr>
      </w:pPr>
      <w:r w:rsidRPr="008B186F">
        <w:rPr>
          <w:color w:val="000000" w:themeColor="text1"/>
          <w:sz w:val="28"/>
          <w:szCs w:val="28"/>
        </w:rPr>
        <w:t>РЕШИЛИ</w:t>
      </w:r>
      <w:proofErr w:type="gramStart"/>
      <w:r w:rsidRPr="008B186F">
        <w:rPr>
          <w:color w:val="000000" w:themeColor="text1"/>
          <w:sz w:val="28"/>
          <w:szCs w:val="28"/>
        </w:rPr>
        <w:t xml:space="preserve"> :</w:t>
      </w:r>
      <w:proofErr w:type="gramEnd"/>
    </w:p>
    <w:p w:rsidR="00A243B8" w:rsidRPr="008B186F" w:rsidRDefault="00A243B8" w:rsidP="00A243B8">
      <w:pPr>
        <w:pStyle w:val="ad"/>
        <w:numPr>
          <w:ilvl w:val="0"/>
          <w:numId w:val="9"/>
        </w:numPr>
        <w:jc w:val="both"/>
        <w:rPr>
          <w:color w:val="000000" w:themeColor="text1"/>
          <w:sz w:val="28"/>
          <w:szCs w:val="28"/>
        </w:rPr>
      </w:pPr>
      <w:r w:rsidRPr="008B186F">
        <w:rPr>
          <w:color w:val="000000" w:themeColor="text1"/>
          <w:sz w:val="28"/>
          <w:szCs w:val="28"/>
        </w:rPr>
        <w:t xml:space="preserve">Информацию </w:t>
      </w:r>
      <w:proofErr w:type="gramStart"/>
      <w:r w:rsidRPr="008B186F">
        <w:rPr>
          <w:color w:val="000000" w:themeColor="text1"/>
          <w:sz w:val="28"/>
          <w:szCs w:val="28"/>
        </w:rPr>
        <w:t>выступающего</w:t>
      </w:r>
      <w:proofErr w:type="gramEnd"/>
      <w:r w:rsidRPr="008B186F">
        <w:rPr>
          <w:color w:val="000000" w:themeColor="text1"/>
          <w:sz w:val="28"/>
          <w:szCs w:val="28"/>
        </w:rPr>
        <w:t xml:space="preserve"> принять к сведению</w:t>
      </w:r>
      <w:bookmarkStart w:id="0" w:name="_GoBack"/>
      <w:bookmarkEnd w:id="0"/>
    </w:p>
    <w:p w:rsidR="008B186F" w:rsidRPr="008B186F" w:rsidRDefault="0038248E" w:rsidP="00A243B8">
      <w:pPr>
        <w:pStyle w:val="ad"/>
        <w:numPr>
          <w:ilvl w:val="0"/>
          <w:numId w:val="9"/>
        </w:numPr>
        <w:jc w:val="both"/>
        <w:rPr>
          <w:color w:val="000000" w:themeColor="text1"/>
          <w:sz w:val="28"/>
          <w:szCs w:val="28"/>
        </w:rPr>
      </w:pPr>
      <w:r w:rsidRPr="008B186F">
        <w:rPr>
          <w:color w:val="000000" w:themeColor="text1"/>
          <w:sz w:val="28"/>
          <w:szCs w:val="28"/>
        </w:rPr>
        <w:t xml:space="preserve">Ведущему специалисту </w:t>
      </w:r>
      <w:proofErr w:type="spellStart"/>
      <w:r w:rsidRPr="008B186F">
        <w:rPr>
          <w:color w:val="000000" w:themeColor="text1"/>
          <w:sz w:val="28"/>
          <w:szCs w:val="28"/>
        </w:rPr>
        <w:t>Кагальницкому</w:t>
      </w:r>
      <w:proofErr w:type="spellEnd"/>
      <w:r w:rsidRPr="008B186F">
        <w:rPr>
          <w:color w:val="000000" w:themeColor="text1"/>
          <w:sz w:val="28"/>
          <w:szCs w:val="28"/>
        </w:rPr>
        <w:t xml:space="preserve"> В.В.</w:t>
      </w:r>
    </w:p>
    <w:p w:rsidR="0038248E" w:rsidRPr="008B186F" w:rsidRDefault="008B186F" w:rsidP="008B186F">
      <w:pPr>
        <w:pStyle w:val="ad"/>
        <w:numPr>
          <w:ilvl w:val="2"/>
          <w:numId w:val="9"/>
        </w:numPr>
        <w:jc w:val="both"/>
        <w:rPr>
          <w:color w:val="000000" w:themeColor="text1"/>
          <w:sz w:val="28"/>
          <w:szCs w:val="28"/>
        </w:rPr>
      </w:pPr>
      <w:r w:rsidRPr="008B186F">
        <w:rPr>
          <w:color w:val="000000" w:themeColor="text1"/>
          <w:sz w:val="28"/>
          <w:szCs w:val="28"/>
        </w:rPr>
        <w:t xml:space="preserve"> </w:t>
      </w:r>
      <w:proofErr w:type="gramStart"/>
      <w:r w:rsidRPr="008B186F">
        <w:rPr>
          <w:color w:val="000000" w:themeColor="text1"/>
          <w:sz w:val="28"/>
          <w:szCs w:val="28"/>
        </w:rPr>
        <w:t>П</w:t>
      </w:r>
      <w:r w:rsidR="0038248E" w:rsidRPr="008B186F">
        <w:rPr>
          <w:color w:val="000000" w:themeColor="text1"/>
          <w:sz w:val="28"/>
          <w:szCs w:val="28"/>
        </w:rPr>
        <w:t xml:space="preserve">родолжить работу по мониторингу пребывания жителей на водных объектах, с целью недопущения гибели на водных </w:t>
      </w:r>
      <w:proofErr w:type="spellStart"/>
      <w:r w:rsidR="0038248E" w:rsidRPr="008B186F">
        <w:rPr>
          <w:color w:val="000000" w:themeColor="text1"/>
          <w:sz w:val="28"/>
          <w:szCs w:val="28"/>
        </w:rPr>
        <w:t>объктах</w:t>
      </w:r>
      <w:proofErr w:type="spellEnd"/>
      <w:r w:rsidR="0038248E" w:rsidRPr="008B186F">
        <w:rPr>
          <w:color w:val="000000" w:themeColor="text1"/>
          <w:sz w:val="28"/>
          <w:szCs w:val="28"/>
        </w:rPr>
        <w:t>.</w:t>
      </w:r>
      <w:proofErr w:type="gramEnd"/>
    </w:p>
    <w:p w:rsidR="008B186F" w:rsidRPr="008B186F" w:rsidRDefault="007F2F09" w:rsidP="008B186F">
      <w:pPr>
        <w:pStyle w:val="ad"/>
        <w:ind w:left="1800"/>
        <w:jc w:val="right"/>
        <w:rPr>
          <w:color w:val="000000" w:themeColor="text1"/>
          <w:sz w:val="28"/>
          <w:szCs w:val="28"/>
        </w:rPr>
      </w:pPr>
      <w:r>
        <w:rPr>
          <w:color w:val="000000" w:themeColor="text1"/>
          <w:sz w:val="28"/>
          <w:szCs w:val="28"/>
        </w:rPr>
        <w:t>Информацию предоставить: до 31.12.2025</w:t>
      </w:r>
    </w:p>
    <w:p w:rsidR="0038248E" w:rsidRDefault="0038248E" w:rsidP="008B186F">
      <w:pPr>
        <w:pStyle w:val="ad"/>
        <w:ind w:left="1080"/>
        <w:jc w:val="right"/>
        <w:rPr>
          <w:color w:val="000000" w:themeColor="text1"/>
          <w:sz w:val="28"/>
          <w:szCs w:val="28"/>
        </w:rPr>
      </w:pPr>
    </w:p>
    <w:p w:rsidR="002F5807" w:rsidRDefault="002F5807" w:rsidP="008B186F">
      <w:pPr>
        <w:pStyle w:val="ad"/>
        <w:ind w:left="1080"/>
        <w:jc w:val="right"/>
        <w:rPr>
          <w:color w:val="000000" w:themeColor="text1"/>
          <w:sz w:val="28"/>
          <w:szCs w:val="28"/>
        </w:rPr>
      </w:pPr>
    </w:p>
    <w:p w:rsidR="002F5807" w:rsidRDefault="002F5807" w:rsidP="008B186F">
      <w:pPr>
        <w:pStyle w:val="ad"/>
        <w:ind w:left="1080"/>
        <w:jc w:val="right"/>
        <w:rPr>
          <w:color w:val="000000" w:themeColor="text1"/>
          <w:sz w:val="28"/>
          <w:szCs w:val="28"/>
        </w:rPr>
      </w:pPr>
    </w:p>
    <w:p w:rsidR="002F5807" w:rsidRDefault="002F5807" w:rsidP="008B186F">
      <w:pPr>
        <w:pStyle w:val="ad"/>
        <w:ind w:left="1080"/>
        <w:jc w:val="right"/>
        <w:rPr>
          <w:color w:val="000000" w:themeColor="text1"/>
          <w:sz w:val="28"/>
          <w:szCs w:val="28"/>
        </w:rPr>
      </w:pPr>
    </w:p>
    <w:p w:rsidR="002F5807" w:rsidRDefault="002F5807" w:rsidP="008B186F">
      <w:pPr>
        <w:pStyle w:val="ad"/>
        <w:ind w:left="1080"/>
        <w:jc w:val="right"/>
        <w:rPr>
          <w:color w:val="000000" w:themeColor="text1"/>
          <w:sz w:val="28"/>
          <w:szCs w:val="28"/>
        </w:rPr>
      </w:pPr>
    </w:p>
    <w:p w:rsidR="002F5807" w:rsidRDefault="002F5807" w:rsidP="008B186F">
      <w:pPr>
        <w:pStyle w:val="ad"/>
        <w:ind w:left="1080"/>
        <w:jc w:val="right"/>
        <w:rPr>
          <w:color w:val="FF0000"/>
          <w:sz w:val="28"/>
          <w:szCs w:val="28"/>
        </w:rPr>
      </w:pPr>
    </w:p>
    <w:p w:rsidR="00ED078E" w:rsidRPr="00E61B90" w:rsidRDefault="00B00DBF" w:rsidP="0038248E">
      <w:pPr>
        <w:jc w:val="right"/>
        <w:rPr>
          <w:color w:val="000000" w:themeColor="text1"/>
          <w:sz w:val="28"/>
          <w:szCs w:val="28"/>
        </w:rPr>
      </w:pPr>
      <w:r>
        <w:rPr>
          <w:color w:val="000000" w:themeColor="text1"/>
          <w:sz w:val="28"/>
          <w:szCs w:val="28"/>
        </w:rPr>
        <w:t xml:space="preserve">  </w:t>
      </w:r>
    </w:p>
    <w:p w:rsidR="002F5807" w:rsidRPr="00B75F9C" w:rsidRDefault="002F5807" w:rsidP="002F5807">
      <w:pPr>
        <w:rPr>
          <w:color w:val="000000" w:themeColor="text1"/>
          <w:sz w:val="28"/>
          <w:szCs w:val="28"/>
        </w:rPr>
      </w:pPr>
      <w:r w:rsidRPr="00B75F9C">
        <w:rPr>
          <w:color w:val="000000" w:themeColor="text1"/>
          <w:sz w:val="28"/>
          <w:szCs w:val="28"/>
        </w:rPr>
        <w:t xml:space="preserve">Председатель комиссии                                                                            </w:t>
      </w:r>
      <w:r>
        <w:rPr>
          <w:color w:val="000000" w:themeColor="text1"/>
          <w:sz w:val="28"/>
          <w:szCs w:val="28"/>
        </w:rPr>
        <w:t xml:space="preserve">Е.О. </w:t>
      </w:r>
      <w:proofErr w:type="spellStart"/>
      <w:r>
        <w:rPr>
          <w:color w:val="000000" w:themeColor="text1"/>
          <w:sz w:val="28"/>
          <w:szCs w:val="28"/>
        </w:rPr>
        <w:t>Сенив</w:t>
      </w:r>
      <w:proofErr w:type="spellEnd"/>
    </w:p>
    <w:p w:rsidR="002F5807" w:rsidRPr="00B75F9C" w:rsidRDefault="002F5807" w:rsidP="002F5807">
      <w:pPr>
        <w:rPr>
          <w:color w:val="000000" w:themeColor="text1"/>
          <w:sz w:val="28"/>
          <w:szCs w:val="28"/>
        </w:rPr>
      </w:pPr>
    </w:p>
    <w:p w:rsidR="002F5807" w:rsidRPr="00B75F9C" w:rsidRDefault="002F5807" w:rsidP="002F5807">
      <w:pPr>
        <w:rPr>
          <w:color w:val="000000" w:themeColor="text1"/>
        </w:rPr>
      </w:pPr>
      <w:r w:rsidRPr="00B75F9C">
        <w:rPr>
          <w:color w:val="000000" w:themeColor="text1"/>
          <w:sz w:val="28"/>
          <w:szCs w:val="28"/>
        </w:rPr>
        <w:t xml:space="preserve">Секретарь комиссии                                </w:t>
      </w:r>
      <w:r>
        <w:rPr>
          <w:color w:val="000000" w:themeColor="text1"/>
          <w:sz w:val="28"/>
          <w:szCs w:val="28"/>
        </w:rPr>
        <w:t xml:space="preserve">                               </w:t>
      </w:r>
      <w:r w:rsidRPr="00B75F9C">
        <w:rPr>
          <w:color w:val="000000" w:themeColor="text1"/>
          <w:sz w:val="28"/>
          <w:szCs w:val="28"/>
        </w:rPr>
        <w:t xml:space="preserve">                   </w:t>
      </w:r>
      <w:r>
        <w:rPr>
          <w:color w:val="000000" w:themeColor="text1"/>
          <w:sz w:val="28"/>
          <w:szCs w:val="28"/>
        </w:rPr>
        <w:t xml:space="preserve">Д.Д. </w:t>
      </w:r>
      <w:proofErr w:type="spellStart"/>
      <w:r>
        <w:rPr>
          <w:color w:val="000000" w:themeColor="text1"/>
          <w:sz w:val="28"/>
          <w:szCs w:val="28"/>
        </w:rPr>
        <w:t>Крецу</w:t>
      </w:r>
      <w:proofErr w:type="spellEnd"/>
    </w:p>
    <w:p w:rsidR="00505403" w:rsidRPr="00B75F9C" w:rsidRDefault="00505403" w:rsidP="002F5807">
      <w:pPr>
        <w:rPr>
          <w:color w:val="000000" w:themeColor="text1"/>
        </w:rPr>
      </w:pPr>
    </w:p>
    <w:sectPr w:rsidR="00505403" w:rsidRPr="00B75F9C" w:rsidSect="005A1CD3">
      <w:pgSz w:w="11906" w:h="16838"/>
      <w:pgMar w:top="567" w:right="707" w:bottom="284" w:left="993"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9C8"/>
    <w:multiLevelType w:val="multilevel"/>
    <w:tmpl w:val="FA10D19A"/>
    <w:lvl w:ilvl="0">
      <w:start w:val="1"/>
      <w:numFmt w:val="decimal"/>
      <w:lvlText w:val="%1."/>
      <w:lvlJc w:val="left"/>
      <w:pPr>
        <w:ind w:left="1080" w:hanging="360"/>
      </w:pPr>
      <w:rPr>
        <w:rFonts w:hint="default"/>
      </w:rPr>
    </w:lvl>
    <w:lvl w:ilvl="1">
      <w:start w:val="2"/>
      <w:numFmt w:val="decimal"/>
      <w:isLgl/>
      <w:lvlText w:val="%1.%2"/>
      <w:lvlJc w:val="left"/>
      <w:pPr>
        <w:ind w:left="150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
    <w:nsid w:val="2ED718C1"/>
    <w:multiLevelType w:val="multilevel"/>
    <w:tmpl w:val="CF1CE008"/>
    <w:lvl w:ilvl="0">
      <w:start w:val="1"/>
      <w:numFmt w:val="decimal"/>
      <w:lvlText w:val="%1."/>
      <w:lvlJc w:val="left"/>
      <w:pPr>
        <w:ind w:left="675" w:hanging="675"/>
      </w:pPr>
      <w:rPr>
        <w:rFonts w:hint="default"/>
        <w:color w:val="FF0000"/>
      </w:rPr>
    </w:lvl>
    <w:lvl w:ilvl="1">
      <w:start w:val="2"/>
      <w:numFmt w:val="decimal"/>
      <w:lvlText w:val="%1.%2."/>
      <w:lvlJc w:val="left"/>
      <w:pPr>
        <w:ind w:left="945" w:hanging="720"/>
      </w:pPr>
      <w:rPr>
        <w:rFonts w:hint="default"/>
        <w:color w:val="FF0000"/>
      </w:rPr>
    </w:lvl>
    <w:lvl w:ilvl="2">
      <w:start w:val="2"/>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color w:val="FF0000"/>
      </w:rPr>
    </w:lvl>
    <w:lvl w:ilvl="4">
      <w:start w:val="1"/>
      <w:numFmt w:val="decimal"/>
      <w:lvlText w:val="%1.%2.%3.%4.%5."/>
      <w:lvlJc w:val="left"/>
      <w:pPr>
        <w:ind w:left="1980" w:hanging="1080"/>
      </w:pPr>
      <w:rPr>
        <w:rFonts w:hint="default"/>
        <w:color w:val="FF0000"/>
      </w:rPr>
    </w:lvl>
    <w:lvl w:ilvl="5">
      <w:start w:val="1"/>
      <w:numFmt w:val="decimal"/>
      <w:lvlText w:val="%1.%2.%3.%4.%5.%6."/>
      <w:lvlJc w:val="left"/>
      <w:pPr>
        <w:ind w:left="2565" w:hanging="1440"/>
      </w:pPr>
      <w:rPr>
        <w:rFonts w:hint="default"/>
        <w:color w:val="FF0000"/>
      </w:rPr>
    </w:lvl>
    <w:lvl w:ilvl="6">
      <w:start w:val="1"/>
      <w:numFmt w:val="decimal"/>
      <w:lvlText w:val="%1.%2.%3.%4.%5.%6.%7."/>
      <w:lvlJc w:val="left"/>
      <w:pPr>
        <w:ind w:left="3150" w:hanging="1800"/>
      </w:pPr>
      <w:rPr>
        <w:rFonts w:hint="default"/>
        <w:color w:val="FF0000"/>
      </w:rPr>
    </w:lvl>
    <w:lvl w:ilvl="7">
      <w:start w:val="1"/>
      <w:numFmt w:val="decimal"/>
      <w:lvlText w:val="%1.%2.%3.%4.%5.%6.%7.%8."/>
      <w:lvlJc w:val="left"/>
      <w:pPr>
        <w:ind w:left="3375" w:hanging="1800"/>
      </w:pPr>
      <w:rPr>
        <w:rFonts w:hint="default"/>
        <w:color w:val="FF0000"/>
      </w:rPr>
    </w:lvl>
    <w:lvl w:ilvl="8">
      <w:start w:val="1"/>
      <w:numFmt w:val="decimal"/>
      <w:lvlText w:val="%1.%2.%3.%4.%5.%6.%7.%8.%9."/>
      <w:lvlJc w:val="left"/>
      <w:pPr>
        <w:ind w:left="3960" w:hanging="2160"/>
      </w:pPr>
      <w:rPr>
        <w:rFonts w:hint="default"/>
        <w:color w:val="FF0000"/>
      </w:rPr>
    </w:lvl>
  </w:abstractNum>
  <w:abstractNum w:abstractNumId="2">
    <w:nsid w:val="36423F84"/>
    <w:multiLevelType w:val="multilevel"/>
    <w:tmpl w:val="C0B68F06"/>
    <w:lvl w:ilvl="0">
      <w:start w:val="1"/>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
    <w:nsid w:val="3F416676"/>
    <w:multiLevelType w:val="multilevel"/>
    <w:tmpl w:val="56FC833A"/>
    <w:lvl w:ilvl="0">
      <w:start w:val="1"/>
      <w:numFmt w:val="decimal"/>
      <w:lvlText w:val="%1"/>
      <w:lvlJc w:val="left"/>
      <w:pPr>
        <w:ind w:left="450" w:hanging="450"/>
      </w:pPr>
      <w:rPr>
        <w:rFonts w:hint="default"/>
        <w:color w:val="FF0000"/>
      </w:rPr>
    </w:lvl>
    <w:lvl w:ilvl="1">
      <w:start w:val="1"/>
      <w:numFmt w:val="decimal"/>
      <w:lvlText w:val="%1.%2"/>
      <w:lvlJc w:val="left"/>
      <w:pPr>
        <w:ind w:left="450" w:hanging="45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4">
    <w:nsid w:val="3FB8279A"/>
    <w:multiLevelType w:val="multilevel"/>
    <w:tmpl w:val="E9784F7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0E434C5"/>
    <w:multiLevelType w:val="multilevel"/>
    <w:tmpl w:val="5448C3A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1657035"/>
    <w:multiLevelType w:val="hybridMultilevel"/>
    <w:tmpl w:val="8FE4A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50F01"/>
    <w:multiLevelType w:val="multilevel"/>
    <w:tmpl w:val="7AACB60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7D03557"/>
    <w:multiLevelType w:val="multilevel"/>
    <w:tmpl w:val="DDF6CC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8"/>
  </w:num>
  <w:num w:numId="2">
    <w:abstractNumId w:val="4"/>
  </w:num>
  <w:num w:numId="3">
    <w:abstractNumId w:val="1"/>
  </w:num>
  <w:num w:numId="4">
    <w:abstractNumId w:val="2"/>
  </w:num>
  <w:num w:numId="5">
    <w:abstractNumId w:val="5"/>
  </w:num>
  <w:num w:numId="6">
    <w:abstractNumId w:val="3"/>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E070B"/>
    <w:rsid w:val="000066CD"/>
    <w:rsid w:val="00026FD5"/>
    <w:rsid w:val="00030026"/>
    <w:rsid w:val="00046377"/>
    <w:rsid w:val="000A2645"/>
    <w:rsid w:val="000E070B"/>
    <w:rsid w:val="000E32E3"/>
    <w:rsid w:val="001204BB"/>
    <w:rsid w:val="0012197C"/>
    <w:rsid w:val="0013093A"/>
    <w:rsid w:val="001315AC"/>
    <w:rsid w:val="00181E24"/>
    <w:rsid w:val="001A23D2"/>
    <w:rsid w:val="001E3FCC"/>
    <w:rsid w:val="001E78E4"/>
    <w:rsid w:val="001F3119"/>
    <w:rsid w:val="001F381E"/>
    <w:rsid w:val="002415EA"/>
    <w:rsid w:val="00260602"/>
    <w:rsid w:val="0026488C"/>
    <w:rsid w:val="00286E92"/>
    <w:rsid w:val="002A6A96"/>
    <w:rsid w:val="002F5807"/>
    <w:rsid w:val="00355686"/>
    <w:rsid w:val="0038248E"/>
    <w:rsid w:val="003935BA"/>
    <w:rsid w:val="00413C2B"/>
    <w:rsid w:val="00451429"/>
    <w:rsid w:val="004607DC"/>
    <w:rsid w:val="00462572"/>
    <w:rsid w:val="00466868"/>
    <w:rsid w:val="00482B6B"/>
    <w:rsid w:val="004E53E2"/>
    <w:rsid w:val="004F6ED5"/>
    <w:rsid w:val="00505403"/>
    <w:rsid w:val="00545A40"/>
    <w:rsid w:val="00553A1A"/>
    <w:rsid w:val="00570C4B"/>
    <w:rsid w:val="005A1CD3"/>
    <w:rsid w:val="005B545A"/>
    <w:rsid w:val="005C2C21"/>
    <w:rsid w:val="005F0220"/>
    <w:rsid w:val="006269B7"/>
    <w:rsid w:val="00662873"/>
    <w:rsid w:val="00707B67"/>
    <w:rsid w:val="007233A1"/>
    <w:rsid w:val="0072737C"/>
    <w:rsid w:val="00727C92"/>
    <w:rsid w:val="007839D3"/>
    <w:rsid w:val="007B2185"/>
    <w:rsid w:val="007F0678"/>
    <w:rsid w:val="007F2F09"/>
    <w:rsid w:val="008071C6"/>
    <w:rsid w:val="0081549C"/>
    <w:rsid w:val="00823801"/>
    <w:rsid w:val="00841E12"/>
    <w:rsid w:val="00876FCA"/>
    <w:rsid w:val="008918D8"/>
    <w:rsid w:val="008B186F"/>
    <w:rsid w:val="00934DB1"/>
    <w:rsid w:val="00960196"/>
    <w:rsid w:val="009A0E3C"/>
    <w:rsid w:val="009F19E4"/>
    <w:rsid w:val="00A15127"/>
    <w:rsid w:val="00A243B8"/>
    <w:rsid w:val="00A518AE"/>
    <w:rsid w:val="00A6789F"/>
    <w:rsid w:val="00A94F06"/>
    <w:rsid w:val="00AB0CF1"/>
    <w:rsid w:val="00AB2F57"/>
    <w:rsid w:val="00B00DBF"/>
    <w:rsid w:val="00B129AC"/>
    <w:rsid w:val="00B6745C"/>
    <w:rsid w:val="00B75F9C"/>
    <w:rsid w:val="00B87A82"/>
    <w:rsid w:val="00B91BC2"/>
    <w:rsid w:val="00B96D90"/>
    <w:rsid w:val="00BC4518"/>
    <w:rsid w:val="00C05421"/>
    <w:rsid w:val="00C160EC"/>
    <w:rsid w:val="00C43A2D"/>
    <w:rsid w:val="00C72BA3"/>
    <w:rsid w:val="00C9101F"/>
    <w:rsid w:val="00CA287B"/>
    <w:rsid w:val="00CA2A35"/>
    <w:rsid w:val="00D12204"/>
    <w:rsid w:val="00D36301"/>
    <w:rsid w:val="00D9504D"/>
    <w:rsid w:val="00D965F5"/>
    <w:rsid w:val="00DD3306"/>
    <w:rsid w:val="00DD6B0E"/>
    <w:rsid w:val="00DE2D2A"/>
    <w:rsid w:val="00DE4CAE"/>
    <w:rsid w:val="00E056B2"/>
    <w:rsid w:val="00E61B90"/>
    <w:rsid w:val="00E87535"/>
    <w:rsid w:val="00EC6DB9"/>
    <w:rsid w:val="00ED078E"/>
    <w:rsid w:val="00F33DCF"/>
    <w:rsid w:val="00F566E9"/>
    <w:rsid w:val="00F619F9"/>
    <w:rsid w:val="00F73BA5"/>
    <w:rsid w:val="00F97F1B"/>
    <w:rsid w:val="00FD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77"/>
    <w:pPr>
      <w:suppressAutoHyphens/>
    </w:pPr>
    <w:rPr>
      <w:rFonts w:eastAsia="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46377"/>
  </w:style>
  <w:style w:type="character" w:customStyle="1" w:styleId="10">
    <w:name w:val="Основной шрифт абзаца1"/>
    <w:rsid w:val="00046377"/>
  </w:style>
  <w:style w:type="character" w:customStyle="1" w:styleId="NoSpacingChar">
    <w:name w:val="No Spacing Char"/>
    <w:rsid w:val="00046377"/>
    <w:rPr>
      <w:sz w:val="22"/>
      <w:lang w:val="ru-RU" w:eastAsia="ar-SA" w:bidi="ar-SA"/>
    </w:rPr>
  </w:style>
  <w:style w:type="character" w:customStyle="1" w:styleId="apple-converted-space">
    <w:name w:val="apple-converted-space"/>
    <w:rsid w:val="00046377"/>
  </w:style>
  <w:style w:type="character" w:customStyle="1" w:styleId="s1">
    <w:name w:val="s1"/>
    <w:rsid w:val="00046377"/>
  </w:style>
  <w:style w:type="character" w:customStyle="1" w:styleId="a3">
    <w:name w:val="Текст выноски Знак"/>
    <w:rsid w:val="00046377"/>
    <w:rPr>
      <w:rFonts w:ascii="Tahoma" w:hAnsi="Tahoma" w:cs="Tahoma"/>
      <w:sz w:val="16"/>
      <w:szCs w:val="16"/>
    </w:rPr>
  </w:style>
  <w:style w:type="character" w:customStyle="1" w:styleId="a4">
    <w:name w:val="Основной текст Знак"/>
    <w:rsid w:val="00046377"/>
    <w:rPr>
      <w:rFonts w:eastAsia="Calibri"/>
      <w:lang w:val="ru-RU" w:eastAsia="ar-SA" w:bidi="ar-SA"/>
    </w:rPr>
  </w:style>
  <w:style w:type="character" w:customStyle="1" w:styleId="ListLabel1">
    <w:name w:val="ListLabel 1"/>
    <w:rsid w:val="00046377"/>
    <w:rPr>
      <w:color w:val="00000A"/>
    </w:rPr>
  </w:style>
  <w:style w:type="character" w:customStyle="1" w:styleId="a5">
    <w:name w:val="Символ нумерации"/>
    <w:rsid w:val="00046377"/>
  </w:style>
  <w:style w:type="paragraph" w:customStyle="1" w:styleId="a6">
    <w:name w:val="Заголовок"/>
    <w:basedOn w:val="a"/>
    <w:next w:val="a7"/>
    <w:rsid w:val="00046377"/>
    <w:pPr>
      <w:keepNext/>
      <w:spacing w:before="240" w:after="120"/>
    </w:pPr>
    <w:rPr>
      <w:rFonts w:ascii="Arial" w:eastAsia="Lucida Sans Unicode" w:hAnsi="Arial" w:cs="Mangal"/>
      <w:sz w:val="28"/>
      <w:szCs w:val="28"/>
    </w:rPr>
  </w:style>
  <w:style w:type="paragraph" w:styleId="a7">
    <w:name w:val="Body Text"/>
    <w:basedOn w:val="a"/>
    <w:rsid w:val="00046377"/>
    <w:pPr>
      <w:spacing w:after="120"/>
    </w:pPr>
    <w:rPr>
      <w:rFonts w:ascii="Calibri" w:hAnsi="Calibri" w:cs="Calibri"/>
    </w:rPr>
  </w:style>
  <w:style w:type="paragraph" w:styleId="a8">
    <w:name w:val="List"/>
    <w:basedOn w:val="a7"/>
    <w:rsid w:val="00046377"/>
    <w:rPr>
      <w:rFonts w:cs="Mangal"/>
    </w:rPr>
  </w:style>
  <w:style w:type="paragraph" w:customStyle="1" w:styleId="2">
    <w:name w:val="Название2"/>
    <w:basedOn w:val="a"/>
    <w:rsid w:val="00046377"/>
    <w:pPr>
      <w:suppressLineNumbers/>
      <w:spacing w:before="120" w:after="120"/>
    </w:pPr>
    <w:rPr>
      <w:rFonts w:cs="Mangal"/>
      <w:i/>
      <w:iCs/>
      <w:sz w:val="24"/>
      <w:szCs w:val="24"/>
    </w:rPr>
  </w:style>
  <w:style w:type="paragraph" w:customStyle="1" w:styleId="20">
    <w:name w:val="Указатель2"/>
    <w:basedOn w:val="a"/>
    <w:rsid w:val="00046377"/>
    <w:pPr>
      <w:suppressLineNumbers/>
    </w:pPr>
    <w:rPr>
      <w:rFonts w:cs="Mangal"/>
    </w:rPr>
  </w:style>
  <w:style w:type="paragraph" w:customStyle="1" w:styleId="11">
    <w:name w:val="Название1"/>
    <w:basedOn w:val="a"/>
    <w:rsid w:val="00046377"/>
    <w:pPr>
      <w:suppressLineNumbers/>
      <w:spacing w:before="120" w:after="120"/>
    </w:pPr>
    <w:rPr>
      <w:rFonts w:cs="Mangal"/>
      <w:i/>
      <w:iCs/>
      <w:sz w:val="24"/>
      <w:szCs w:val="24"/>
    </w:rPr>
  </w:style>
  <w:style w:type="paragraph" w:customStyle="1" w:styleId="12">
    <w:name w:val="Указатель1"/>
    <w:basedOn w:val="a"/>
    <w:rsid w:val="00046377"/>
    <w:pPr>
      <w:suppressLineNumbers/>
    </w:pPr>
    <w:rPr>
      <w:rFonts w:cs="Mangal"/>
    </w:rPr>
  </w:style>
  <w:style w:type="paragraph" w:customStyle="1" w:styleId="Default">
    <w:name w:val="Default"/>
    <w:rsid w:val="00046377"/>
    <w:pPr>
      <w:suppressAutoHyphens/>
    </w:pPr>
    <w:rPr>
      <w:rFonts w:eastAsia="Calibri"/>
      <w:color w:val="000000"/>
      <w:sz w:val="24"/>
      <w:szCs w:val="24"/>
      <w:lang w:eastAsia="ar-SA"/>
    </w:rPr>
  </w:style>
  <w:style w:type="paragraph" w:customStyle="1" w:styleId="21">
    <w:name w:val="Основной текст 21"/>
    <w:basedOn w:val="a"/>
    <w:rsid w:val="00046377"/>
    <w:pPr>
      <w:spacing w:line="360" w:lineRule="auto"/>
      <w:jc w:val="both"/>
    </w:pPr>
    <w:rPr>
      <w:rFonts w:eastAsia="Times New Roman"/>
      <w:sz w:val="28"/>
      <w:szCs w:val="28"/>
    </w:rPr>
  </w:style>
  <w:style w:type="paragraph" w:customStyle="1" w:styleId="a9">
    <w:name w:val="Знак"/>
    <w:basedOn w:val="a"/>
    <w:rsid w:val="00046377"/>
    <w:pPr>
      <w:widowControl w:val="0"/>
      <w:spacing w:before="100" w:after="100"/>
    </w:pPr>
    <w:rPr>
      <w:rFonts w:ascii="Tahoma" w:eastAsia="Times New Roman" w:hAnsi="Tahoma" w:cs="Tahoma"/>
      <w:lang w:val="en-US"/>
    </w:rPr>
  </w:style>
  <w:style w:type="paragraph" w:customStyle="1" w:styleId="13">
    <w:name w:val="Обычный (веб)1"/>
    <w:basedOn w:val="a"/>
    <w:rsid w:val="00046377"/>
    <w:pPr>
      <w:spacing w:before="100" w:after="100"/>
    </w:pPr>
    <w:rPr>
      <w:sz w:val="24"/>
      <w:szCs w:val="24"/>
    </w:rPr>
  </w:style>
  <w:style w:type="paragraph" w:customStyle="1" w:styleId="14">
    <w:name w:val="Без интервала1"/>
    <w:rsid w:val="00046377"/>
    <w:pPr>
      <w:suppressAutoHyphens/>
    </w:pPr>
    <w:rPr>
      <w:rFonts w:ascii="Calibri" w:eastAsia="Calibri" w:hAnsi="Calibri"/>
      <w:sz w:val="22"/>
      <w:lang w:eastAsia="ar-SA"/>
    </w:rPr>
  </w:style>
  <w:style w:type="paragraph" w:customStyle="1" w:styleId="15">
    <w:name w:val="Знак1"/>
    <w:basedOn w:val="a"/>
    <w:rsid w:val="00046377"/>
    <w:pPr>
      <w:spacing w:before="100" w:after="100"/>
    </w:pPr>
    <w:rPr>
      <w:rFonts w:ascii="Tahoma" w:eastAsia="Times New Roman" w:hAnsi="Tahoma" w:cs="Tahoma"/>
      <w:lang w:val="en-US"/>
    </w:rPr>
  </w:style>
  <w:style w:type="paragraph" w:customStyle="1" w:styleId="p7">
    <w:name w:val="p7"/>
    <w:basedOn w:val="a"/>
    <w:rsid w:val="00046377"/>
    <w:pPr>
      <w:spacing w:before="100" w:after="100"/>
    </w:pPr>
    <w:rPr>
      <w:rFonts w:eastAsia="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046377"/>
    <w:pPr>
      <w:spacing w:before="100" w:after="100"/>
    </w:pPr>
    <w:rPr>
      <w:rFonts w:ascii="Tahoma" w:eastAsia="Times New Roman" w:hAnsi="Tahoma" w:cs="Tahoma"/>
      <w:lang w:val="en-US"/>
    </w:rPr>
  </w:style>
  <w:style w:type="paragraph" w:customStyle="1" w:styleId="16">
    <w:name w:val="Текст выноски1"/>
    <w:basedOn w:val="a"/>
    <w:rsid w:val="00046377"/>
    <w:rPr>
      <w:rFonts w:ascii="Tahoma" w:hAnsi="Tahoma" w:cs="Tahoma"/>
      <w:sz w:val="16"/>
      <w:szCs w:val="16"/>
    </w:rPr>
  </w:style>
  <w:style w:type="paragraph" w:customStyle="1" w:styleId="ConsPlusNormal">
    <w:name w:val="ConsPlusNormal"/>
    <w:rsid w:val="00046377"/>
    <w:pPr>
      <w:widowControl w:val="0"/>
      <w:suppressAutoHyphens/>
      <w:ind w:firstLine="720"/>
    </w:pPr>
    <w:rPr>
      <w:rFonts w:ascii="Arial" w:eastAsia="Calibri" w:hAnsi="Arial" w:cs="Arial"/>
      <w:lang w:eastAsia="ar-SA"/>
    </w:rPr>
  </w:style>
  <w:style w:type="paragraph" w:customStyle="1" w:styleId="aa">
    <w:name w:val="Знак Знак"/>
    <w:basedOn w:val="a"/>
    <w:rsid w:val="00046377"/>
    <w:pPr>
      <w:spacing w:before="100" w:after="100"/>
    </w:pPr>
    <w:rPr>
      <w:rFonts w:ascii="Tahoma" w:eastAsia="Times New Roman" w:hAnsi="Tahoma" w:cs="Tahoma"/>
      <w:lang w:val="en-US"/>
    </w:rPr>
  </w:style>
  <w:style w:type="paragraph" w:customStyle="1" w:styleId="ab">
    <w:name w:val="Содержимое таблицы"/>
    <w:basedOn w:val="a"/>
    <w:rsid w:val="00046377"/>
    <w:pPr>
      <w:suppressLineNumbers/>
    </w:pPr>
  </w:style>
  <w:style w:type="paragraph" w:customStyle="1" w:styleId="ac">
    <w:name w:val="Заголовок таблицы"/>
    <w:basedOn w:val="ab"/>
    <w:rsid w:val="00046377"/>
    <w:pPr>
      <w:jc w:val="center"/>
    </w:pPr>
    <w:rPr>
      <w:b/>
      <w:bCs/>
    </w:rPr>
  </w:style>
  <w:style w:type="paragraph" w:styleId="ad">
    <w:name w:val="List Paragraph"/>
    <w:basedOn w:val="a"/>
    <w:uiPriority w:val="34"/>
    <w:qFormat/>
    <w:rsid w:val="00C05421"/>
    <w:pPr>
      <w:ind w:left="720"/>
      <w:contextualSpacing/>
    </w:pPr>
  </w:style>
  <w:style w:type="table" w:styleId="ae">
    <w:name w:val="Table Grid"/>
    <w:basedOn w:val="a1"/>
    <w:uiPriority w:val="59"/>
    <w:rsid w:val="00934DB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17"/>
    <w:uiPriority w:val="99"/>
    <w:semiHidden/>
    <w:unhideWhenUsed/>
    <w:rsid w:val="0081549C"/>
    <w:rPr>
      <w:rFonts w:ascii="Tahoma" w:hAnsi="Tahoma" w:cs="Tahoma"/>
      <w:sz w:val="16"/>
      <w:szCs w:val="16"/>
    </w:rPr>
  </w:style>
  <w:style w:type="character" w:customStyle="1" w:styleId="17">
    <w:name w:val="Текст выноски Знак1"/>
    <w:basedOn w:val="a0"/>
    <w:link w:val="af"/>
    <w:uiPriority w:val="99"/>
    <w:semiHidden/>
    <w:rsid w:val="0081549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77"/>
    <w:pPr>
      <w:suppressAutoHyphens/>
    </w:pPr>
    <w:rPr>
      <w:rFonts w:eastAsia="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46377"/>
  </w:style>
  <w:style w:type="character" w:customStyle="1" w:styleId="10">
    <w:name w:val="Основной шрифт абзаца1"/>
    <w:rsid w:val="00046377"/>
  </w:style>
  <w:style w:type="character" w:customStyle="1" w:styleId="NoSpacingChar">
    <w:name w:val="No Spacing Char"/>
    <w:rsid w:val="00046377"/>
    <w:rPr>
      <w:sz w:val="22"/>
      <w:lang w:val="ru-RU" w:eastAsia="ar-SA" w:bidi="ar-SA"/>
    </w:rPr>
  </w:style>
  <w:style w:type="character" w:customStyle="1" w:styleId="apple-converted-space">
    <w:name w:val="apple-converted-space"/>
    <w:rsid w:val="00046377"/>
  </w:style>
  <w:style w:type="character" w:customStyle="1" w:styleId="s1">
    <w:name w:val="s1"/>
    <w:rsid w:val="00046377"/>
  </w:style>
  <w:style w:type="character" w:customStyle="1" w:styleId="a3">
    <w:name w:val="Текст выноски Знак"/>
    <w:rsid w:val="00046377"/>
    <w:rPr>
      <w:rFonts w:ascii="Tahoma" w:hAnsi="Tahoma" w:cs="Tahoma"/>
      <w:sz w:val="16"/>
      <w:szCs w:val="16"/>
    </w:rPr>
  </w:style>
  <w:style w:type="character" w:customStyle="1" w:styleId="a4">
    <w:name w:val="Основной текст Знак"/>
    <w:rsid w:val="00046377"/>
    <w:rPr>
      <w:rFonts w:eastAsia="Calibri"/>
      <w:lang w:val="ru-RU" w:eastAsia="ar-SA" w:bidi="ar-SA"/>
    </w:rPr>
  </w:style>
  <w:style w:type="character" w:customStyle="1" w:styleId="ListLabel1">
    <w:name w:val="ListLabel 1"/>
    <w:rsid w:val="00046377"/>
    <w:rPr>
      <w:color w:val="00000A"/>
    </w:rPr>
  </w:style>
  <w:style w:type="character" w:customStyle="1" w:styleId="a5">
    <w:name w:val="Символ нумерации"/>
    <w:rsid w:val="00046377"/>
  </w:style>
  <w:style w:type="paragraph" w:customStyle="1" w:styleId="a6">
    <w:name w:val="Заголовок"/>
    <w:basedOn w:val="a"/>
    <w:next w:val="a7"/>
    <w:rsid w:val="00046377"/>
    <w:pPr>
      <w:keepNext/>
      <w:spacing w:before="240" w:after="120"/>
    </w:pPr>
    <w:rPr>
      <w:rFonts w:ascii="Arial" w:eastAsia="Lucida Sans Unicode" w:hAnsi="Arial" w:cs="Mangal"/>
      <w:sz w:val="28"/>
      <w:szCs w:val="28"/>
    </w:rPr>
  </w:style>
  <w:style w:type="paragraph" w:styleId="a7">
    <w:name w:val="Body Text"/>
    <w:basedOn w:val="a"/>
    <w:rsid w:val="00046377"/>
    <w:pPr>
      <w:spacing w:after="120"/>
    </w:pPr>
    <w:rPr>
      <w:rFonts w:ascii="Calibri" w:hAnsi="Calibri" w:cs="Calibri"/>
    </w:rPr>
  </w:style>
  <w:style w:type="paragraph" w:styleId="a8">
    <w:name w:val="List"/>
    <w:basedOn w:val="a7"/>
    <w:rsid w:val="00046377"/>
    <w:rPr>
      <w:rFonts w:cs="Mangal"/>
    </w:rPr>
  </w:style>
  <w:style w:type="paragraph" w:customStyle="1" w:styleId="2">
    <w:name w:val="Название2"/>
    <w:basedOn w:val="a"/>
    <w:rsid w:val="00046377"/>
    <w:pPr>
      <w:suppressLineNumbers/>
      <w:spacing w:before="120" w:after="120"/>
    </w:pPr>
    <w:rPr>
      <w:rFonts w:cs="Mangal"/>
      <w:i/>
      <w:iCs/>
      <w:sz w:val="24"/>
      <w:szCs w:val="24"/>
    </w:rPr>
  </w:style>
  <w:style w:type="paragraph" w:customStyle="1" w:styleId="20">
    <w:name w:val="Указатель2"/>
    <w:basedOn w:val="a"/>
    <w:rsid w:val="00046377"/>
    <w:pPr>
      <w:suppressLineNumbers/>
    </w:pPr>
    <w:rPr>
      <w:rFonts w:cs="Mangal"/>
    </w:rPr>
  </w:style>
  <w:style w:type="paragraph" w:customStyle="1" w:styleId="11">
    <w:name w:val="Название1"/>
    <w:basedOn w:val="a"/>
    <w:rsid w:val="00046377"/>
    <w:pPr>
      <w:suppressLineNumbers/>
      <w:spacing w:before="120" w:after="120"/>
    </w:pPr>
    <w:rPr>
      <w:rFonts w:cs="Mangal"/>
      <w:i/>
      <w:iCs/>
      <w:sz w:val="24"/>
      <w:szCs w:val="24"/>
    </w:rPr>
  </w:style>
  <w:style w:type="paragraph" w:customStyle="1" w:styleId="12">
    <w:name w:val="Указатель1"/>
    <w:basedOn w:val="a"/>
    <w:rsid w:val="00046377"/>
    <w:pPr>
      <w:suppressLineNumbers/>
    </w:pPr>
    <w:rPr>
      <w:rFonts w:cs="Mangal"/>
    </w:rPr>
  </w:style>
  <w:style w:type="paragraph" w:customStyle="1" w:styleId="Default">
    <w:name w:val="Default"/>
    <w:rsid w:val="00046377"/>
    <w:pPr>
      <w:suppressAutoHyphens/>
    </w:pPr>
    <w:rPr>
      <w:rFonts w:eastAsia="Calibri"/>
      <w:color w:val="000000"/>
      <w:sz w:val="24"/>
      <w:szCs w:val="24"/>
      <w:lang w:eastAsia="ar-SA"/>
    </w:rPr>
  </w:style>
  <w:style w:type="paragraph" w:customStyle="1" w:styleId="21">
    <w:name w:val="Основной текст 21"/>
    <w:basedOn w:val="a"/>
    <w:rsid w:val="00046377"/>
    <w:pPr>
      <w:spacing w:line="360" w:lineRule="auto"/>
      <w:jc w:val="both"/>
    </w:pPr>
    <w:rPr>
      <w:rFonts w:eastAsia="Times New Roman"/>
      <w:sz w:val="28"/>
      <w:szCs w:val="28"/>
    </w:rPr>
  </w:style>
  <w:style w:type="paragraph" w:customStyle="1" w:styleId="a9">
    <w:name w:val="Знак"/>
    <w:basedOn w:val="a"/>
    <w:rsid w:val="00046377"/>
    <w:pPr>
      <w:widowControl w:val="0"/>
      <w:spacing w:before="100" w:after="100"/>
    </w:pPr>
    <w:rPr>
      <w:rFonts w:ascii="Tahoma" w:eastAsia="Times New Roman" w:hAnsi="Tahoma" w:cs="Tahoma"/>
      <w:lang w:val="en-US"/>
    </w:rPr>
  </w:style>
  <w:style w:type="paragraph" w:customStyle="1" w:styleId="13">
    <w:name w:val="Обычный (веб)1"/>
    <w:basedOn w:val="a"/>
    <w:rsid w:val="00046377"/>
    <w:pPr>
      <w:spacing w:before="100" w:after="100"/>
    </w:pPr>
    <w:rPr>
      <w:sz w:val="24"/>
      <w:szCs w:val="24"/>
    </w:rPr>
  </w:style>
  <w:style w:type="paragraph" w:customStyle="1" w:styleId="14">
    <w:name w:val="Без интервала1"/>
    <w:rsid w:val="00046377"/>
    <w:pPr>
      <w:suppressAutoHyphens/>
    </w:pPr>
    <w:rPr>
      <w:rFonts w:ascii="Calibri" w:eastAsia="Calibri" w:hAnsi="Calibri"/>
      <w:sz w:val="22"/>
      <w:lang w:eastAsia="ar-SA"/>
    </w:rPr>
  </w:style>
  <w:style w:type="paragraph" w:customStyle="1" w:styleId="15">
    <w:name w:val="Знак1"/>
    <w:basedOn w:val="a"/>
    <w:rsid w:val="00046377"/>
    <w:pPr>
      <w:spacing w:before="100" w:after="100"/>
    </w:pPr>
    <w:rPr>
      <w:rFonts w:ascii="Tahoma" w:eastAsia="Times New Roman" w:hAnsi="Tahoma" w:cs="Tahoma"/>
      <w:lang w:val="en-US"/>
    </w:rPr>
  </w:style>
  <w:style w:type="paragraph" w:customStyle="1" w:styleId="p7">
    <w:name w:val="p7"/>
    <w:basedOn w:val="a"/>
    <w:rsid w:val="00046377"/>
    <w:pPr>
      <w:spacing w:before="100" w:after="100"/>
    </w:pPr>
    <w:rPr>
      <w:rFonts w:eastAsia="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046377"/>
    <w:pPr>
      <w:spacing w:before="100" w:after="100"/>
    </w:pPr>
    <w:rPr>
      <w:rFonts w:ascii="Tahoma" w:eastAsia="Times New Roman" w:hAnsi="Tahoma" w:cs="Tahoma"/>
      <w:lang w:val="en-US"/>
    </w:rPr>
  </w:style>
  <w:style w:type="paragraph" w:customStyle="1" w:styleId="16">
    <w:name w:val="Текст выноски1"/>
    <w:basedOn w:val="a"/>
    <w:rsid w:val="00046377"/>
    <w:rPr>
      <w:rFonts w:ascii="Tahoma" w:hAnsi="Tahoma" w:cs="Tahoma"/>
      <w:sz w:val="16"/>
      <w:szCs w:val="16"/>
    </w:rPr>
  </w:style>
  <w:style w:type="paragraph" w:customStyle="1" w:styleId="ConsPlusNormal">
    <w:name w:val="ConsPlusNormal"/>
    <w:rsid w:val="00046377"/>
    <w:pPr>
      <w:widowControl w:val="0"/>
      <w:suppressAutoHyphens/>
      <w:ind w:firstLine="720"/>
    </w:pPr>
    <w:rPr>
      <w:rFonts w:ascii="Arial" w:eastAsia="Calibri" w:hAnsi="Arial" w:cs="Arial"/>
      <w:lang w:eastAsia="ar-SA"/>
    </w:rPr>
  </w:style>
  <w:style w:type="paragraph" w:customStyle="1" w:styleId="aa">
    <w:name w:val="Знак Знак"/>
    <w:basedOn w:val="a"/>
    <w:rsid w:val="00046377"/>
    <w:pPr>
      <w:spacing w:before="100" w:after="100"/>
    </w:pPr>
    <w:rPr>
      <w:rFonts w:ascii="Tahoma" w:eastAsia="Times New Roman" w:hAnsi="Tahoma" w:cs="Tahoma"/>
      <w:lang w:val="en-US"/>
    </w:rPr>
  </w:style>
  <w:style w:type="paragraph" w:customStyle="1" w:styleId="ab">
    <w:name w:val="Содержимое таблицы"/>
    <w:basedOn w:val="a"/>
    <w:rsid w:val="00046377"/>
    <w:pPr>
      <w:suppressLineNumbers/>
    </w:pPr>
  </w:style>
  <w:style w:type="paragraph" w:customStyle="1" w:styleId="ac">
    <w:name w:val="Заголовок таблицы"/>
    <w:basedOn w:val="ab"/>
    <w:rsid w:val="00046377"/>
    <w:pPr>
      <w:jc w:val="center"/>
    </w:pPr>
    <w:rPr>
      <w:b/>
      <w:bCs/>
    </w:rPr>
  </w:style>
  <w:style w:type="paragraph" w:styleId="ad">
    <w:name w:val="List Paragraph"/>
    <w:basedOn w:val="a"/>
    <w:uiPriority w:val="34"/>
    <w:qFormat/>
    <w:rsid w:val="00C05421"/>
    <w:pPr>
      <w:ind w:left="720"/>
      <w:contextualSpacing/>
    </w:pPr>
  </w:style>
  <w:style w:type="table" w:styleId="ae">
    <w:name w:val="Table Grid"/>
    <w:basedOn w:val="a1"/>
    <w:uiPriority w:val="59"/>
    <w:rsid w:val="00934DB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17"/>
    <w:uiPriority w:val="99"/>
    <w:semiHidden/>
    <w:unhideWhenUsed/>
    <w:rsid w:val="0081549C"/>
    <w:rPr>
      <w:rFonts w:ascii="Tahoma" w:hAnsi="Tahoma" w:cs="Tahoma"/>
      <w:sz w:val="16"/>
      <w:szCs w:val="16"/>
    </w:rPr>
  </w:style>
  <w:style w:type="character" w:customStyle="1" w:styleId="17">
    <w:name w:val="Текст выноски Знак1"/>
    <w:basedOn w:val="a0"/>
    <w:link w:val="af"/>
    <w:uiPriority w:val="99"/>
    <w:semiHidden/>
    <w:rsid w:val="0081549C"/>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484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1804</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галина</dc:creator>
  <cp:lastModifiedBy>Домашний</cp:lastModifiedBy>
  <cp:revision>14</cp:revision>
  <cp:lastPrinted>2020-09-22T05:44:00Z</cp:lastPrinted>
  <dcterms:created xsi:type="dcterms:W3CDTF">2020-09-22T08:12:00Z</dcterms:created>
  <dcterms:modified xsi:type="dcterms:W3CDTF">2025-09-03T12:38:00Z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